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924C44" w14:textId="77777777" w:rsidR="00EF7859" w:rsidRPr="00AA6D5C" w:rsidRDefault="00EF7859" w:rsidP="00426049">
      <w:pPr>
        <w:spacing w:after="120"/>
        <w:rPr>
          <w:rFonts w:ascii="Arial" w:hAnsi="Arial" w:cs="Arial"/>
          <w:sz w:val="22"/>
          <w:szCs w:val="22"/>
        </w:rPr>
      </w:pPr>
      <w:r w:rsidRPr="00AA6D5C">
        <w:rPr>
          <w:rFonts w:ascii="Arial" w:hAnsi="Arial" w:cs="Arial"/>
          <w:sz w:val="22"/>
          <w:szCs w:val="22"/>
        </w:rPr>
        <w:t>Name _______________________________ Teacher _________________ Date __________</w:t>
      </w:r>
    </w:p>
    <w:p w14:paraId="32B0C76A" w14:textId="13812C9C" w:rsidR="00F0041B" w:rsidRPr="00AA6D5C" w:rsidRDefault="00B13A5F" w:rsidP="00426049">
      <w:pPr>
        <w:spacing w:after="120"/>
        <w:jc w:val="center"/>
        <w:rPr>
          <w:rFonts w:ascii="Arial" w:hAnsi="Arial" w:cs="Arial"/>
          <w:b/>
          <w:sz w:val="44"/>
          <w:szCs w:val="44"/>
        </w:rPr>
      </w:pPr>
      <w:bookmarkStart w:id="0" w:name="_Toc238534316"/>
      <w:bookmarkStart w:id="1" w:name="_Toc257300864"/>
      <w:r w:rsidRPr="00AA6D5C">
        <w:rPr>
          <w:rFonts w:ascii="Arial" w:hAnsi="Arial" w:cs="Arial"/>
          <w:b/>
          <w:sz w:val="44"/>
          <w:szCs w:val="44"/>
        </w:rPr>
        <w:t>Activity 2.2</w:t>
      </w:r>
      <w:r w:rsidR="00426049" w:rsidRPr="00AA6D5C">
        <w:rPr>
          <w:rFonts w:ascii="Arial" w:hAnsi="Arial" w:cs="Arial"/>
          <w:b/>
          <w:sz w:val="44"/>
          <w:szCs w:val="44"/>
        </w:rPr>
        <w:t>:</w:t>
      </w:r>
      <w:r w:rsidR="00350DA3" w:rsidRPr="00AA6D5C">
        <w:rPr>
          <w:rFonts w:ascii="Arial" w:hAnsi="Arial" w:cs="Arial"/>
          <w:b/>
          <w:sz w:val="44"/>
          <w:szCs w:val="44"/>
        </w:rPr>
        <w:t xml:space="preserve"> </w:t>
      </w:r>
      <w:bookmarkEnd w:id="0"/>
      <w:r w:rsidR="00712CAD">
        <w:rPr>
          <w:rFonts w:ascii="Arial" w:hAnsi="Arial" w:cs="Arial"/>
          <w:b/>
          <w:sz w:val="44"/>
          <w:szCs w:val="44"/>
        </w:rPr>
        <w:t xml:space="preserve">Assessing the </w:t>
      </w:r>
      <w:r w:rsidR="007042F4" w:rsidRPr="00AA6D5C">
        <w:rPr>
          <w:rFonts w:ascii="Arial" w:hAnsi="Arial" w:cs="Arial"/>
          <w:b/>
          <w:sz w:val="44"/>
          <w:szCs w:val="44"/>
        </w:rPr>
        <w:t>Expert Group B</w:t>
      </w:r>
      <w:r w:rsidR="00350DA3" w:rsidRPr="00AA6D5C">
        <w:rPr>
          <w:rFonts w:ascii="Arial" w:hAnsi="Arial" w:cs="Arial"/>
          <w:b/>
          <w:sz w:val="44"/>
          <w:szCs w:val="44"/>
        </w:rPr>
        <w:t xml:space="preserve"> Worksheet</w:t>
      </w:r>
      <w:bookmarkEnd w:id="1"/>
    </w:p>
    <w:p w14:paraId="1F96D17D" w14:textId="44AD3895" w:rsidR="00BC5759" w:rsidRDefault="00BC5759" w:rsidP="00BC5759">
      <w:pPr>
        <w:rPr>
          <w:rFonts w:eastAsia="Calibri"/>
          <w:i/>
          <w:color w:val="0000FF"/>
        </w:rPr>
      </w:pPr>
      <w:r w:rsidRPr="00CA0487">
        <w:rPr>
          <w:rFonts w:eastAsia="Calibri"/>
          <w:i/>
          <w:color w:val="0000FF"/>
        </w:rPr>
        <w:t>This</w:t>
      </w:r>
      <w:r w:rsidRPr="00720B17">
        <w:rPr>
          <w:rFonts w:eastAsia="Calibri"/>
          <w:i/>
          <w:color w:val="0000FF"/>
        </w:rPr>
        <w:t xml:space="preserve"> worksheet is designed to help students to express a wide range of ideas, even if they are incorrect. Ideally, students will come to recognize that they have many different ideas about</w:t>
      </w:r>
      <w:r w:rsidR="005E12A5" w:rsidRPr="00720B17">
        <w:rPr>
          <w:rFonts w:eastAsia="Calibri"/>
          <w:i/>
          <w:color w:val="0000FF"/>
        </w:rPr>
        <w:t xml:space="preserve"> the Keeling Curve</w:t>
      </w:r>
      <w:r w:rsidRPr="00720B17">
        <w:rPr>
          <w:rFonts w:eastAsia="Calibri"/>
          <w:i/>
          <w:color w:val="0000FF"/>
        </w:rPr>
        <w:t xml:space="preserve">, as </w:t>
      </w:r>
      <w:r w:rsidRPr="0077749D">
        <w:rPr>
          <w:rFonts w:eastAsia="Calibri"/>
          <w:i/>
          <w:color w:val="0000FF"/>
        </w:rPr>
        <w:t>well as unanswered questions</w:t>
      </w:r>
      <w:r>
        <w:rPr>
          <w:rFonts w:eastAsia="Calibri"/>
          <w:i/>
          <w:color w:val="0000FF"/>
        </w:rPr>
        <w:t>.</w:t>
      </w:r>
      <w:r w:rsidRPr="0077749D">
        <w:rPr>
          <w:rFonts w:eastAsia="Calibri"/>
          <w:i/>
          <w:color w:val="0000FF"/>
        </w:rPr>
        <w:t xml:space="preserve"> </w:t>
      </w:r>
    </w:p>
    <w:p w14:paraId="7C84DE5F" w14:textId="77777777" w:rsidR="0022520D" w:rsidRDefault="0022520D" w:rsidP="00BC5759">
      <w:pPr>
        <w:rPr>
          <w:rFonts w:eastAsia="Calibri"/>
          <w:i/>
          <w:color w:val="0000FF"/>
        </w:rPr>
      </w:pPr>
    </w:p>
    <w:p w14:paraId="77EF7103" w14:textId="77777777" w:rsidR="00BC5759" w:rsidRDefault="00BC5759" w:rsidP="00BC5759">
      <w:pPr>
        <w:rPr>
          <w:rFonts w:eastAsia="Calibri"/>
          <w:i/>
          <w:color w:val="0000FF"/>
        </w:rPr>
      </w:pPr>
      <w:r>
        <w:rPr>
          <w:rFonts w:eastAsia="Calibri"/>
          <w:i/>
          <w:color w:val="0000FF"/>
        </w:rPr>
        <w:t>Level 4 responses are in</w:t>
      </w:r>
      <w:r w:rsidRPr="00CA0487">
        <w:rPr>
          <w:rFonts w:eastAsia="Calibri"/>
          <w:b/>
          <w:i/>
          <w:color w:val="0000FF"/>
        </w:rPr>
        <w:t xml:space="preserve"> bold blue italics</w:t>
      </w:r>
      <w:r>
        <w:rPr>
          <w:rFonts w:eastAsia="Calibri"/>
          <w:i/>
          <w:color w:val="0000FF"/>
        </w:rPr>
        <w:t xml:space="preserve"> below. Remember Level 4 is the eventual learning goal; we do not expect most, possibly any, students to produce these responses at this point in the unit. We also have suggestions based on our research about likely Level 2 and Level 3 responses. </w:t>
      </w:r>
      <w:r>
        <w:rPr>
          <w:rFonts w:eastAsia="Calibri" w:cs="Arial"/>
          <w:i/>
          <w:color w:val="0000FF"/>
          <w:szCs w:val="22"/>
        </w:rPr>
        <w:t>This worksheet has “assessing” in the title because w</w:t>
      </w:r>
      <w:r w:rsidRPr="009874DF">
        <w:rPr>
          <w:rFonts w:eastAsia="Calibri" w:cs="Arial"/>
          <w:i/>
          <w:color w:val="0000FF"/>
          <w:szCs w:val="22"/>
        </w:rPr>
        <w:t>e do NOT recommend giving your students a grade based on the scientif</w:t>
      </w:r>
      <w:r>
        <w:rPr>
          <w:rFonts w:eastAsia="Calibri" w:cs="Arial"/>
          <w:i/>
          <w:color w:val="0000FF"/>
          <w:szCs w:val="22"/>
        </w:rPr>
        <w:t xml:space="preserve">ic accuracy of their responses at this point in the unit. It is designed to be used as a tool for formative assessment. </w:t>
      </w:r>
    </w:p>
    <w:p w14:paraId="35588D5D" w14:textId="25957556" w:rsidR="00393032" w:rsidRDefault="00393032" w:rsidP="00350DA3">
      <w:pPr>
        <w:rPr>
          <w:rFonts w:ascii="Arial" w:hAnsi="Arial" w:cs="Arial"/>
          <w:sz w:val="22"/>
          <w:szCs w:val="22"/>
        </w:rPr>
      </w:pPr>
    </w:p>
    <w:p w14:paraId="09CF0E60" w14:textId="7C5B0EDB" w:rsidR="00393032" w:rsidRPr="007B1B7A" w:rsidRDefault="6C0F7A9F" w:rsidP="6C0F7A9F">
      <w:pPr>
        <w:rPr>
          <w:rFonts w:ascii="Arial" w:hAnsi="Arial" w:cs="Arial"/>
          <w:sz w:val="22"/>
          <w:szCs w:val="22"/>
        </w:rPr>
      </w:pPr>
      <w:r w:rsidRPr="6C0F7A9F">
        <w:rPr>
          <w:rFonts w:ascii="Wingdings" w:eastAsia="MS Gothic" w:hAnsi="Wingdings" w:cs="Menlo Regular"/>
          <w:b/>
          <w:bCs/>
          <w:color w:val="0000FF"/>
          <w:sz w:val="40"/>
          <w:szCs w:val="40"/>
        </w:rPr>
        <w:t></w:t>
      </w:r>
      <w:r w:rsidRPr="6C0F7A9F">
        <w:rPr>
          <w:rFonts w:ascii="Arial" w:hAnsi="Arial" w:cs="Arial"/>
          <w:b/>
          <w:bCs/>
        </w:rPr>
        <w:t xml:space="preserve"> Task A: </w:t>
      </w:r>
      <w:r w:rsidRPr="6C0F7A9F">
        <w:rPr>
          <w:rFonts w:ascii="Arial" w:hAnsi="Arial" w:cs="Arial"/>
          <w:b/>
          <w:bCs/>
          <w:sz w:val="22"/>
          <w:szCs w:val="22"/>
        </w:rPr>
        <w:t>Read about the Phenomenon:</w:t>
      </w:r>
      <w:r w:rsidRPr="6C0F7A9F">
        <w:rPr>
          <w:rFonts w:ascii="Arial" w:hAnsi="Arial" w:cs="Arial"/>
          <w:sz w:val="22"/>
          <w:szCs w:val="22"/>
        </w:rPr>
        <w:t xml:space="preserve"> The CO</w:t>
      </w:r>
      <w:r w:rsidRPr="6C0F7A9F">
        <w:rPr>
          <w:rFonts w:ascii="Arial" w:hAnsi="Arial" w:cs="Arial"/>
          <w:sz w:val="22"/>
          <w:szCs w:val="22"/>
          <w:vertAlign w:val="subscript"/>
        </w:rPr>
        <w:t>2</w:t>
      </w:r>
      <w:r w:rsidRPr="6C0F7A9F">
        <w:rPr>
          <w:rFonts w:ascii="Arial" w:hAnsi="Arial" w:cs="Arial"/>
          <w:sz w:val="22"/>
          <w:szCs w:val="22"/>
        </w:rPr>
        <w:t xml:space="preserve"> Trend Line</w:t>
      </w:r>
    </w:p>
    <w:p w14:paraId="676729F3" w14:textId="77777777" w:rsidR="00393032" w:rsidRPr="007B1B7A" w:rsidRDefault="6C0F7A9F" w:rsidP="00393032">
      <w:pPr>
        <w:pStyle w:val="ListParagraph"/>
        <w:numPr>
          <w:ilvl w:val="1"/>
          <w:numId w:val="38"/>
        </w:numPr>
        <w:ind w:left="720"/>
        <w:rPr>
          <w:rFonts w:ascii="Arial" w:hAnsi="Arial" w:cs="Arial"/>
          <w:strike/>
          <w:sz w:val="22"/>
          <w:szCs w:val="22"/>
        </w:rPr>
      </w:pPr>
      <w:r w:rsidRPr="6C0F7A9F">
        <w:rPr>
          <w:rFonts w:ascii="Arial" w:hAnsi="Arial" w:cs="Arial"/>
          <w:i/>
          <w:iCs/>
          <w:sz w:val="22"/>
          <w:szCs w:val="22"/>
        </w:rPr>
        <w:t xml:space="preserve">What is atmospheric </w:t>
      </w:r>
      <w:r w:rsidRPr="6C0F7A9F">
        <w:rPr>
          <w:rStyle w:val="apple-converted-space"/>
          <w:rFonts w:ascii="Arial" w:hAnsi="Arial" w:cs="Arial"/>
          <w:i/>
          <w:iCs/>
          <w:sz w:val="22"/>
          <w:szCs w:val="22"/>
        </w:rPr>
        <w:t>CO</w:t>
      </w:r>
      <w:r w:rsidRPr="6C0F7A9F">
        <w:rPr>
          <w:rStyle w:val="apple-converted-space"/>
          <w:rFonts w:ascii="Arial" w:hAnsi="Arial" w:cs="Arial"/>
          <w:i/>
          <w:iCs/>
          <w:sz w:val="22"/>
          <w:szCs w:val="22"/>
          <w:vertAlign w:val="subscript"/>
        </w:rPr>
        <w:t>2</w:t>
      </w:r>
      <w:r w:rsidRPr="6C0F7A9F">
        <w:rPr>
          <w:rFonts w:ascii="Arial" w:hAnsi="Arial" w:cs="Arial"/>
          <w:i/>
          <w:iCs/>
          <w:sz w:val="22"/>
          <w:szCs w:val="22"/>
        </w:rPr>
        <w:t xml:space="preserve"> concentration?</w:t>
      </w:r>
      <w:r w:rsidRPr="6C0F7A9F">
        <w:rPr>
          <w:rFonts w:ascii="Arial" w:hAnsi="Arial" w:cs="Arial"/>
          <w:sz w:val="22"/>
          <w:szCs w:val="22"/>
        </w:rPr>
        <w:t xml:space="preserve"> Gas concentrations are measured in units called parts per million (ppm), which means out of a million molecules of air how many are a particular gas, such as </w:t>
      </w:r>
      <w:r w:rsidRPr="6C0F7A9F">
        <w:rPr>
          <w:rStyle w:val="apple-converted-space"/>
          <w:rFonts w:ascii="Arial" w:hAnsi="Arial" w:cs="Arial"/>
          <w:sz w:val="22"/>
          <w:szCs w:val="22"/>
        </w:rPr>
        <w:t>CO</w:t>
      </w:r>
      <w:r w:rsidRPr="6C0F7A9F">
        <w:rPr>
          <w:rStyle w:val="apple-converted-space"/>
          <w:rFonts w:ascii="Arial" w:hAnsi="Arial" w:cs="Arial"/>
          <w:sz w:val="22"/>
          <w:szCs w:val="22"/>
          <w:vertAlign w:val="subscript"/>
        </w:rPr>
        <w:t>2</w:t>
      </w:r>
      <w:r w:rsidRPr="6C0F7A9F">
        <w:rPr>
          <w:rFonts w:ascii="Arial" w:hAnsi="Arial" w:cs="Arial"/>
          <w:sz w:val="22"/>
          <w:szCs w:val="22"/>
        </w:rPr>
        <w:t xml:space="preserve">. So, if the </w:t>
      </w:r>
      <w:r w:rsidRPr="6C0F7A9F">
        <w:rPr>
          <w:rStyle w:val="apple-converted-space"/>
          <w:rFonts w:ascii="Arial" w:hAnsi="Arial" w:cs="Arial"/>
          <w:sz w:val="22"/>
          <w:szCs w:val="22"/>
        </w:rPr>
        <w:t>CO</w:t>
      </w:r>
      <w:r w:rsidRPr="6C0F7A9F">
        <w:rPr>
          <w:rStyle w:val="apple-converted-space"/>
          <w:rFonts w:ascii="Arial" w:hAnsi="Arial" w:cs="Arial"/>
          <w:sz w:val="22"/>
          <w:szCs w:val="22"/>
          <w:vertAlign w:val="subscript"/>
        </w:rPr>
        <w:t>2</w:t>
      </w:r>
      <w:r w:rsidRPr="6C0F7A9F">
        <w:rPr>
          <w:rFonts w:ascii="Arial" w:hAnsi="Arial" w:cs="Arial"/>
          <w:sz w:val="22"/>
          <w:szCs w:val="22"/>
        </w:rPr>
        <w:t xml:space="preserve"> concentration of the air is about 400 ppm, </w:t>
      </w:r>
      <w:r w:rsidRPr="6C0F7A9F">
        <w:rPr>
          <w:rStyle w:val="apple-converted-space"/>
          <w:rFonts w:ascii="Arial" w:hAnsi="Arial" w:cs="Arial"/>
          <w:sz w:val="22"/>
          <w:szCs w:val="22"/>
        </w:rPr>
        <w:t>t</w:t>
      </w:r>
      <w:r w:rsidRPr="6C0F7A9F">
        <w:rPr>
          <w:rFonts w:ascii="Arial" w:hAnsi="Arial" w:cs="Arial"/>
          <w:sz w:val="22"/>
          <w:szCs w:val="22"/>
        </w:rPr>
        <w:t xml:space="preserve">hat means that out of a million molecules of air, 400 of them are </w:t>
      </w:r>
      <w:r w:rsidRPr="6C0F7A9F">
        <w:rPr>
          <w:rStyle w:val="apple-converted-space"/>
          <w:rFonts w:ascii="Arial" w:hAnsi="Arial" w:cs="Arial"/>
          <w:sz w:val="22"/>
          <w:szCs w:val="22"/>
        </w:rPr>
        <w:t>CO</w:t>
      </w:r>
      <w:r w:rsidRPr="6C0F7A9F">
        <w:rPr>
          <w:rStyle w:val="apple-converted-space"/>
          <w:rFonts w:ascii="Arial" w:hAnsi="Arial" w:cs="Arial"/>
          <w:sz w:val="22"/>
          <w:szCs w:val="22"/>
          <w:vertAlign w:val="subscript"/>
        </w:rPr>
        <w:t>2</w:t>
      </w:r>
      <w:r w:rsidRPr="6C0F7A9F">
        <w:rPr>
          <w:rFonts w:ascii="Arial" w:hAnsi="Arial" w:cs="Arial"/>
          <w:sz w:val="22"/>
          <w:szCs w:val="22"/>
        </w:rPr>
        <w:t>.</w:t>
      </w:r>
      <w:r w:rsidRPr="6C0F7A9F">
        <w:rPr>
          <w:rFonts w:ascii="Arial" w:hAnsi="Arial" w:cs="Arial"/>
          <w:strike/>
          <w:sz w:val="22"/>
          <w:szCs w:val="22"/>
        </w:rPr>
        <w:t xml:space="preserve"> </w:t>
      </w:r>
    </w:p>
    <w:p w14:paraId="7BC14E81" w14:textId="77777777" w:rsidR="00393032" w:rsidRPr="007B1B7A" w:rsidRDefault="6C0F7A9F" w:rsidP="00393032">
      <w:pPr>
        <w:pStyle w:val="ListParagraph"/>
        <w:numPr>
          <w:ilvl w:val="1"/>
          <w:numId w:val="38"/>
        </w:numPr>
        <w:ind w:left="720"/>
        <w:rPr>
          <w:rFonts w:ascii="Arial" w:hAnsi="Arial" w:cs="Arial"/>
          <w:sz w:val="22"/>
          <w:szCs w:val="22"/>
        </w:rPr>
      </w:pPr>
      <w:r w:rsidRPr="6C0F7A9F">
        <w:rPr>
          <w:rFonts w:ascii="Arial" w:hAnsi="Arial" w:cs="Arial"/>
          <w:i/>
          <w:iCs/>
          <w:sz w:val="22"/>
          <w:szCs w:val="22"/>
        </w:rPr>
        <w:t xml:space="preserve">How do we measure today’s atmospheric </w:t>
      </w:r>
      <w:r w:rsidRPr="6C0F7A9F">
        <w:rPr>
          <w:rStyle w:val="apple-converted-space"/>
          <w:rFonts w:ascii="Arial" w:hAnsi="Arial" w:cs="Arial"/>
          <w:i/>
          <w:iCs/>
          <w:sz w:val="22"/>
          <w:szCs w:val="22"/>
        </w:rPr>
        <w:t>CO</w:t>
      </w:r>
      <w:r w:rsidRPr="6C0F7A9F">
        <w:rPr>
          <w:rStyle w:val="apple-converted-space"/>
          <w:rFonts w:ascii="Arial" w:hAnsi="Arial" w:cs="Arial"/>
          <w:i/>
          <w:iCs/>
          <w:sz w:val="22"/>
          <w:szCs w:val="22"/>
          <w:vertAlign w:val="subscript"/>
        </w:rPr>
        <w:t>2</w:t>
      </w:r>
      <w:r w:rsidRPr="6C0F7A9F">
        <w:rPr>
          <w:rFonts w:ascii="Arial" w:hAnsi="Arial" w:cs="Arial"/>
          <w:i/>
          <w:iCs/>
          <w:sz w:val="22"/>
          <w:szCs w:val="22"/>
        </w:rPr>
        <w:t xml:space="preserve"> concentration? …Welcome to Hawai’i! </w:t>
      </w:r>
    </w:p>
    <w:p w14:paraId="41ED9509" w14:textId="77777777" w:rsidR="00393032" w:rsidRPr="007B1B7A" w:rsidRDefault="00393032" w:rsidP="00393032">
      <w:pPr>
        <w:pStyle w:val="ListParagraph"/>
        <w:numPr>
          <w:ilvl w:val="0"/>
          <w:numId w:val="39"/>
        </w:numPr>
        <w:ind w:left="1080"/>
        <w:rPr>
          <w:rFonts w:ascii="Arial" w:hAnsi="Arial" w:cs="Arial"/>
          <w:sz w:val="22"/>
          <w:szCs w:val="22"/>
        </w:rPr>
      </w:pPr>
      <w:r w:rsidRPr="007B1B7A">
        <w:rPr>
          <w:rFonts w:ascii="Arial" w:hAnsi="Arial" w:cs="Arial"/>
          <w:noProof/>
          <w:sz w:val="22"/>
          <w:szCs w:val="22"/>
        </w:rPr>
        <w:drawing>
          <wp:anchor distT="0" distB="0" distL="114300" distR="114300" simplePos="0" relativeHeight="251666432" behindDoc="0" locked="0" layoutInCell="1" allowOverlap="1" wp14:anchorId="22D07D6F" wp14:editId="3368E05E">
            <wp:simplePos x="0" y="0"/>
            <wp:positionH relativeFrom="column">
              <wp:posOffset>3959860</wp:posOffset>
            </wp:positionH>
            <wp:positionV relativeFrom="paragraph">
              <wp:posOffset>10160</wp:posOffset>
            </wp:positionV>
            <wp:extent cx="2072640" cy="2235200"/>
            <wp:effectExtent l="0" t="0" r="10160" b="0"/>
            <wp:wrapSquare wrapText="bothSides"/>
            <wp:docPr id="2" name="Picture 2" descr="Macintosh HD:Users:Bonnie:Downloads:1024px-Hawaii_Island_topographic_map-fr.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onnie:Downloads:1024px-Hawaii_Island_topographic_map-fr.svg.png"/>
                    <pic:cNvPicPr>
                      <a:picLocks noChangeAspect="1" noChangeArrowheads="1"/>
                    </pic:cNvPicPr>
                  </pic:nvPicPr>
                  <pic:blipFill rotWithShape="1">
                    <a:blip r:embed="rId8">
                      <a:extLst>
                        <a:ext uri="{28A0092B-C50C-407E-A947-70E740481C1C}">
                          <a14:useLocalDpi xmlns:a14="http://schemas.microsoft.com/office/drawing/2010/main" val="0"/>
                        </a:ext>
                      </a:extLst>
                    </a:blip>
                    <a:srcRect l="18416" t="9257" r="20318" b="10681"/>
                    <a:stretch/>
                  </pic:blipFill>
                  <pic:spPr bwMode="auto">
                    <a:xfrm>
                      <a:off x="0" y="0"/>
                      <a:ext cx="2072640" cy="2235200"/>
                    </a:xfrm>
                    <a:prstGeom prst="rect">
                      <a:avLst/>
                    </a:prstGeom>
                    <a:noFill/>
                    <a:ln>
                      <a:noFill/>
                    </a:ln>
                    <a:extLst>
                      <a:ext uri="{53640926-AAD7-44d8-BBD7-CCE9431645EC}">
                        <a14:shadowObscured xmlns:ma14="http://schemas.microsoft.com/office/mac/drawingml/2011/main"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14:sizeRelH relativeFrom="page">
              <wp14:pctWidth>0</wp14:pctWidth>
            </wp14:sizeRelH>
            <wp14:sizeRelV relativeFrom="page">
              <wp14:pctHeight>0</wp14:pctHeight>
            </wp14:sizeRelV>
          </wp:anchor>
        </w:drawing>
      </w:r>
      <w:r w:rsidRPr="007B1B7A">
        <w:rPr>
          <w:rFonts w:ascii="Arial" w:hAnsi="Arial" w:cs="Arial"/>
          <w:sz w:val="22"/>
          <w:szCs w:val="22"/>
        </w:rPr>
        <w:t xml:space="preserve">Watch just the first 1:20 in this video (know that when the speaker says “Noah” he is referring to NOAA, the National Oceanic and Atmospheric Administration, the government agency that monitors the ocean and the atmosphere): </w:t>
      </w:r>
      <w:hyperlink r:id="rId9" w:history="1">
        <w:r w:rsidRPr="007B1B7A">
          <w:rPr>
            <w:rStyle w:val="Hyperlink"/>
            <w:rFonts w:ascii="Arial" w:hAnsi="Arial" w:cs="Arial"/>
            <w:sz w:val="22"/>
            <w:szCs w:val="22"/>
          </w:rPr>
          <w:t>https://youtu.be/3jOAlC2dVtA</w:t>
        </w:r>
      </w:hyperlink>
      <w:r w:rsidRPr="007B1B7A">
        <w:rPr>
          <w:rFonts w:ascii="Arial" w:hAnsi="Arial" w:cs="Arial"/>
          <w:sz w:val="22"/>
          <w:szCs w:val="22"/>
        </w:rPr>
        <w:t>.</w:t>
      </w:r>
    </w:p>
    <w:p w14:paraId="527B62F2" w14:textId="77777777" w:rsidR="00393032" w:rsidRPr="007B1B7A" w:rsidRDefault="00393032" w:rsidP="00393032">
      <w:pPr>
        <w:pStyle w:val="ListParagraph"/>
        <w:numPr>
          <w:ilvl w:val="0"/>
          <w:numId w:val="39"/>
        </w:numPr>
        <w:ind w:left="1080"/>
        <w:rPr>
          <w:rFonts w:ascii="Arial" w:hAnsi="Arial" w:cs="Arial"/>
          <w:sz w:val="22"/>
          <w:szCs w:val="22"/>
        </w:rPr>
      </w:pPr>
      <w:r w:rsidRPr="007B1B7A">
        <w:rPr>
          <w:rFonts w:ascii="Arial" w:hAnsi="Arial" w:cs="Arial"/>
          <w:noProof/>
          <w:sz w:val="22"/>
          <w:szCs w:val="22"/>
        </w:rPr>
        <mc:AlternateContent>
          <mc:Choice Requires="wps">
            <w:drawing>
              <wp:anchor distT="0" distB="0" distL="114300" distR="114300" simplePos="0" relativeHeight="251667456" behindDoc="0" locked="0" layoutInCell="1" allowOverlap="1" wp14:anchorId="59745635" wp14:editId="5F1C03D9">
                <wp:simplePos x="0" y="0"/>
                <wp:positionH relativeFrom="column">
                  <wp:posOffset>3959860</wp:posOffset>
                </wp:positionH>
                <wp:positionV relativeFrom="paragraph">
                  <wp:posOffset>1301051</wp:posOffset>
                </wp:positionV>
                <wp:extent cx="2072005" cy="820420"/>
                <wp:effectExtent l="0" t="0" r="0" b="0"/>
                <wp:wrapSquare wrapText="bothSides"/>
                <wp:docPr id="9" name="Text Box 9"/>
                <wp:cNvGraphicFramePr/>
                <a:graphic xmlns:a="http://schemas.openxmlformats.org/drawingml/2006/main">
                  <a:graphicData uri="http://schemas.microsoft.com/office/word/2010/wordprocessingShape">
                    <wps:wsp>
                      <wps:cNvSpPr txBox="1"/>
                      <wps:spPr>
                        <a:xfrm>
                          <a:off x="0" y="0"/>
                          <a:ext cx="2072005" cy="820420"/>
                        </a:xfrm>
                        <a:prstGeom prst="rect">
                          <a:avLst/>
                        </a:prstGeom>
                        <a:noFill/>
                        <a:ln>
                          <a:noFill/>
                        </a:ln>
                        <a:effectLst/>
                        <a:extLst>
                          <a:ext uri="{C572A759-6A51-4108-AA02-DFA0A04FC94B}">
                            <ma14:wrappingTextBoxFlag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AF599AF" w14:textId="77777777" w:rsidR="00393032" w:rsidRPr="001207E9" w:rsidRDefault="00393032" w:rsidP="00393032">
                            <w:pPr>
                              <w:rPr>
                                <w:i/>
                                <w:sz w:val="16"/>
                                <w:szCs w:val="16"/>
                              </w:rPr>
                            </w:pPr>
                            <w:r w:rsidRPr="001207E9">
                              <w:rPr>
                                <w:i/>
                                <w:sz w:val="16"/>
                                <w:szCs w:val="16"/>
                              </w:rPr>
                              <w:t>Hawai’i’s main island with Mauna Loa circled in black. From Wikimedia Commons https://commons.wikimedia. org/wiki/File%3AHawaii_Island_topographic_map-fr.svg</w:t>
                            </w:r>
                          </w:p>
                          <w:p w14:paraId="4B15A5B7" w14:textId="77777777" w:rsidR="00393032" w:rsidRPr="001207E9" w:rsidRDefault="00393032" w:rsidP="00393032">
                            <w:pPr>
                              <w:rPr>
                                <w:sz w:val="16"/>
                                <w:szCs w:val="16"/>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745635" id="_x0000_t202" coordsize="21600,21600" o:spt="202" path="m,l,21600r21600,l21600,xe">
                <v:stroke joinstyle="miter"/>
                <v:path gradientshapeok="t" o:connecttype="rect"/>
              </v:shapetype>
              <v:shape id="Text Box 9" o:spid="_x0000_s1026" type="#_x0000_t202" style="position:absolute;left:0;text-align:left;margin-left:311.8pt;margin-top:102.45pt;width:163.15pt;height:64.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V7nNrAIAAJ8FAAAOAAAAZHJzL2Uyb0RvYy54bWysVE1v2zAMvQ/YfxB0T+0YTtsYdQo3RYYB&#13;&#10;RVesHXpWZKkxJouapCTOhv33UbKddt0uHXaxKeqRIh8/Li67VpGdsK4BXdLpSUqJ0BzqRj+V9MvD&#13;&#10;anJOifNM10yBFiU9CEcvF+/fXexNITLYgKqFJehEu2JvSrrx3hRJ4vhGtMydgBEaLyXYlnk82qek&#13;&#10;tmyP3luVZGl6muzB1sYCF86h9rq/pIvoX0rB/ScpnfBElRRj8/Fr43cdvsnighVPlplNw4cw2D9E&#13;&#10;0bJG46NHV9fMM7K1zR+u2oZbcCD9CYc2ASkbLmIOmM00fZXN/YYZEXNBcpw50uT+n1t+u7uzpKlL&#13;&#10;OqdEsxZL9CA6T66gI/PAzt64AkH3BmG+QzVWedQ7VIakO2nb8Md0CN4jz4cjt8EZR2WWnmG9ZpRw&#13;&#10;vDvP0jyL5CfP1sY6/0FAS4JQUou1i5Sy3Y3zGAlCR0h4TMOqUSrWT+nfFAjsNSI2QG/NCowExYAM&#13;&#10;McXi/FjOzrLqbDafnFaz6SSfpueTqkqzyfWqSqs0Xy3n+dXPkC76HO2TQEmfepT8QYngVenPQiKV&#13;&#10;kYGgiE0slsqSHcP2Y5wL7SN5MUJEB5TELN5iOOBjHjG/txj3jIwvg/ZH47bRYCPfr8Kuv44hyx6P&#13;&#10;ZLzIO4i+W3dDq6yhPmCnWOgnzRm+arCcN8z5O2ZxtLA5cF34T/iRCvYlhUGiZAP2+9/0AY8dj7eU&#13;&#10;7HFUS+q+bZkVlKiPGmchzHUUcqwmHmw8zKd5jof1yxu9bZeApZjiUjI8igHv1ShKC+0jbpQqvIhX&#13;&#10;THN8t6R+FJe+Xx64kbioqgjCSTbM3+h7w4PrUJnQqA/dI7Nm6GaP3XML40Cz4lVT99hgqaHaepBN&#13;&#10;7PhAbs/oQDpugdiLw8YKa+blOaKe9+riFwAAAP//AwBQSwMEFAAGAAgAAAAhACrrIT3kAAAAEAEA&#13;&#10;AA8AAABkcnMvZG93bnJldi54bWxMT8tOwzAQvCPxD9YicaNOkygiaZwKgXqgiArafoATu3HUeB1i&#13;&#10;twl/z3KCy2pXMzuPcj3bnl316DuHApaLCJjGxqkOWwHHw+bhEZgPEpXsHWoB39rDurq9KWWh3ISf&#13;&#10;+roPLSMR9IUUYEIYCs59Y7SVfuEGjYSd3GhloHNsuRrlROK253EUZdzKDsnByEE/G92c9xcr4H2z&#13;&#10;e3vN5+2hlt12cl8fydFMKMT93fyyovG0Ahb0HP4+4LcD5YeKgtXugsqzXkAWJxlRBcRRmgMjRp7m&#13;&#10;tNQCkiRdAq9K/r9I9QMAAP//AwBQSwECLQAUAAYACAAAACEAtoM4kv4AAADhAQAAEwAAAAAAAAAA&#13;&#10;AAAAAAAAAAAAW0NvbnRlbnRfVHlwZXNdLnhtbFBLAQItABQABgAIAAAAIQA4/SH/1gAAAJQBAAAL&#13;&#10;AAAAAAAAAAAAAAAAAC8BAABfcmVscy8ucmVsc1BLAQItABQABgAIAAAAIQBqV7nNrAIAAJ8FAAAO&#13;&#10;AAAAAAAAAAAAAAAAAC4CAABkcnMvZTJvRG9jLnhtbFBLAQItABQABgAIAAAAIQAq6yE95AAAABAB&#13;&#10;AAAPAAAAAAAAAAAAAAAAAAYFAABkcnMvZG93bnJldi54bWxQSwUGAAAAAAQABADzAAAAFwYAAAAA&#13;&#10;" filled="f" stroked="f">
                <v:textbox inset="0">
                  <w:txbxContent>
                    <w:p w14:paraId="4AF599AF" w14:textId="77777777" w:rsidR="00393032" w:rsidRPr="001207E9" w:rsidRDefault="00393032" w:rsidP="00393032">
                      <w:pPr>
                        <w:rPr>
                          <w:i/>
                          <w:sz w:val="16"/>
                          <w:szCs w:val="16"/>
                        </w:rPr>
                      </w:pPr>
                      <w:r w:rsidRPr="001207E9">
                        <w:rPr>
                          <w:i/>
                          <w:sz w:val="16"/>
                          <w:szCs w:val="16"/>
                        </w:rPr>
                        <w:t>Hawai’i’s main island with Mauna Loa circled in black. From Wikimedia Commons https://commons.wikimedia. org/wiki/File%3AHawaii_Island_topographic_map-fr.svg</w:t>
                      </w:r>
                    </w:p>
                    <w:p w14:paraId="4B15A5B7" w14:textId="77777777" w:rsidR="00393032" w:rsidRPr="001207E9" w:rsidRDefault="00393032" w:rsidP="00393032">
                      <w:pPr>
                        <w:rPr>
                          <w:sz w:val="16"/>
                          <w:szCs w:val="16"/>
                        </w:rPr>
                      </w:pPr>
                    </w:p>
                  </w:txbxContent>
                </v:textbox>
                <w10:wrap type="square"/>
              </v:shape>
            </w:pict>
          </mc:Fallback>
        </mc:AlternateContent>
      </w:r>
      <w:r w:rsidRPr="007B1B7A">
        <w:rPr>
          <w:rFonts w:ascii="Arial" w:hAnsi="Arial" w:cs="Arial"/>
          <w:sz w:val="22"/>
          <w:szCs w:val="22"/>
        </w:rPr>
        <w:t>Mauna</w:t>
      </w:r>
      <w:r w:rsidRPr="007B1B7A">
        <w:rPr>
          <w:rFonts w:ascii="Arial" w:hAnsi="Arial" w:cs="Arial"/>
          <w:i/>
          <w:sz w:val="22"/>
          <w:szCs w:val="22"/>
        </w:rPr>
        <w:t xml:space="preserve"> </w:t>
      </w:r>
      <w:r w:rsidRPr="007B1B7A">
        <w:rPr>
          <w:rFonts w:ascii="Arial" w:hAnsi="Arial" w:cs="Arial"/>
          <w:sz w:val="22"/>
          <w:szCs w:val="22"/>
        </w:rPr>
        <w:t>Loa is a mountain on the main island of Hawaii where the facility in the video has been measuring atmospheric CO</w:t>
      </w:r>
      <w:r w:rsidRPr="007B1B7A">
        <w:rPr>
          <w:rFonts w:ascii="Arial" w:hAnsi="Arial" w:cs="Arial"/>
          <w:sz w:val="22"/>
          <w:szCs w:val="22"/>
          <w:vertAlign w:val="subscript"/>
        </w:rPr>
        <w:t>2</w:t>
      </w:r>
      <w:r w:rsidRPr="007B1B7A">
        <w:rPr>
          <w:rFonts w:ascii="Arial" w:hAnsi="Arial" w:cs="Arial"/>
          <w:sz w:val="22"/>
          <w:szCs w:val="22"/>
        </w:rPr>
        <w:t xml:space="preserve"> continuously for 60 years. CO</w:t>
      </w:r>
      <w:r w:rsidRPr="007B1B7A">
        <w:rPr>
          <w:rFonts w:ascii="Arial" w:hAnsi="Arial" w:cs="Arial"/>
          <w:sz w:val="22"/>
          <w:szCs w:val="22"/>
          <w:vertAlign w:val="subscript"/>
        </w:rPr>
        <w:t>2</w:t>
      </w:r>
      <w:r w:rsidRPr="007B1B7A">
        <w:rPr>
          <w:rFonts w:ascii="Arial" w:hAnsi="Arial" w:cs="Arial"/>
          <w:sz w:val="22"/>
          <w:szCs w:val="22"/>
        </w:rPr>
        <w:t xml:space="preserve"> </w:t>
      </w:r>
      <w:r w:rsidRPr="007B1B7A">
        <w:rPr>
          <w:rFonts w:ascii="Arial" w:hAnsi="Arial" w:cs="Arial"/>
          <w:b/>
          <w:sz w:val="22"/>
          <w:szCs w:val="22"/>
        </w:rPr>
        <w:t>measurements from Mauna Loa are representative of the Northern hemisphere</w:t>
      </w:r>
      <w:r w:rsidRPr="007B1B7A">
        <w:rPr>
          <w:rFonts w:ascii="Arial" w:hAnsi="Arial" w:cs="Arial"/>
          <w:sz w:val="22"/>
          <w:szCs w:val="22"/>
        </w:rPr>
        <w:t xml:space="preserve"> for two reasons: 1) It is far from large continents and very high above the earth, so the air there is not affected by local sources of CO</w:t>
      </w:r>
      <w:r w:rsidRPr="007B1B7A">
        <w:rPr>
          <w:rFonts w:ascii="Arial" w:hAnsi="Arial" w:cs="Arial"/>
          <w:sz w:val="22"/>
          <w:szCs w:val="22"/>
          <w:vertAlign w:val="subscript"/>
        </w:rPr>
        <w:t>2</w:t>
      </w:r>
      <w:r w:rsidRPr="007B1B7A">
        <w:rPr>
          <w:rFonts w:ascii="Arial" w:hAnsi="Arial" w:cs="Arial"/>
          <w:sz w:val="22"/>
          <w:szCs w:val="22"/>
        </w:rPr>
        <w:t>, which would make the measurements less representative of a larger area; and 2) Because of global air circulation the air within the northern hemisphere (same is true for southern hemisphere) mixes together every 1-2 months making one location representative of other locations in the hemisphere.</w:t>
      </w:r>
    </w:p>
    <w:p w14:paraId="628FAE3C" w14:textId="77777777" w:rsidR="00393032" w:rsidRPr="007B1B7A" w:rsidRDefault="6C0F7A9F" w:rsidP="6C0F7A9F">
      <w:pPr>
        <w:pStyle w:val="ListParagraph"/>
        <w:numPr>
          <w:ilvl w:val="1"/>
          <w:numId w:val="38"/>
        </w:numPr>
        <w:ind w:left="720"/>
        <w:rPr>
          <w:rFonts w:ascii="Arial" w:hAnsi="Arial" w:cs="Arial"/>
          <w:i/>
          <w:iCs/>
          <w:sz w:val="22"/>
          <w:szCs w:val="22"/>
        </w:rPr>
      </w:pPr>
      <w:r w:rsidRPr="6C0F7A9F">
        <w:rPr>
          <w:rFonts w:ascii="Arial" w:hAnsi="Arial" w:cs="Arial"/>
          <w:i/>
          <w:iCs/>
          <w:sz w:val="22"/>
          <w:szCs w:val="22"/>
        </w:rPr>
        <w:t>How do we know what the CO</w:t>
      </w:r>
      <w:r w:rsidRPr="6C0F7A9F">
        <w:rPr>
          <w:rFonts w:ascii="Arial" w:hAnsi="Arial" w:cs="Arial"/>
          <w:i/>
          <w:iCs/>
          <w:sz w:val="22"/>
          <w:szCs w:val="22"/>
          <w:vertAlign w:val="subscript"/>
        </w:rPr>
        <w:t>2</w:t>
      </w:r>
      <w:r w:rsidRPr="6C0F7A9F">
        <w:rPr>
          <w:rFonts w:ascii="Arial" w:hAnsi="Arial" w:cs="Arial"/>
          <w:i/>
          <w:iCs/>
          <w:sz w:val="22"/>
          <w:szCs w:val="22"/>
        </w:rPr>
        <w:t xml:space="preserve"> concentrations were in the past?  …Use ice to time travel!</w:t>
      </w:r>
    </w:p>
    <w:p w14:paraId="3D1C2936" w14:textId="77777777" w:rsidR="00393032" w:rsidRPr="007B1B7A" w:rsidRDefault="00393032" w:rsidP="00393032">
      <w:pPr>
        <w:pStyle w:val="ListParagraph"/>
        <w:numPr>
          <w:ilvl w:val="0"/>
          <w:numId w:val="41"/>
        </w:numPr>
        <w:ind w:left="1080"/>
        <w:rPr>
          <w:rFonts w:ascii="Arial" w:hAnsi="Arial" w:cs="Arial"/>
          <w:sz w:val="22"/>
          <w:szCs w:val="22"/>
        </w:rPr>
      </w:pPr>
      <w:r w:rsidRPr="007B1B7A">
        <w:rPr>
          <w:rFonts w:ascii="Arial" w:hAnsi="Arial" w:cs="Arial"/>
          <w:sz w:val="22"/>
          <w:szCs w:val="22"/>
        </w:rPr>
        <w:t xml:space="preserve">As snow falls, air is trapped in spaces within the snow. Over time, more snow weighs down the older, deeper snow, compacting it into distinct layers of ice that maintain the trapped air in bubbles. Scientists drill cores out of the ice to understand the </w:t>
      </w:r>
      <w:r w:rsidRPr="007B1B7A">
        <w:rPr>
          <w:rFonts w:ascii="Arial" w:hAnsi="Arial" w:cs="Arial"/>
          <w:sz w:val="22"/>
          <w:szCs w:val="22"/>
        </w:rPr>
        <w:lastRenderedPageBreak/>
        <w:t>ancient climate. Most of these ice cores are from Antarctica, Greenland, and glaciers worldwide.</w:t>
      </w:r>
    </w:p>
    <w:p w14:paraId="7C65C84B" w14:textId="77777777" w:rsidR="00393032" w:rsidRPr="007B1B7A" w:rsidRDefault="00393032" w:rsidP="00393032">
      <w:pPr>
        <w:pStyle w:val="ListParagraph"/>
        <w:numPr>
          <w:ilvl w:val="0"/>
          <w:numId w:val="41"/>
        </w:numPr>
        <w:ind w:left="1080"/>
        <w:rPr>
          <w:rFonts w:ascii="Arial" w:hAnsi="Arial" w:cs="Arial"/>
          <w:sz w:val="22"/>
          <w:szCs w:val="22"/>
        </w:rPr>
      </w:pPr>
      <w:r w:rsidRPr="007B1B7A">
        <w:rPr>
          <w:rFonts w:ascii="Arial" w:hAnsi="Arial" w:cs="Arial"/>
          <w:sz w:val="22"/>
          <w:szCs w:val="22"/>
        </w:rPr>
        <w:t xml:space="preserve">Using ice cores, scientists can measure the concentration of </w:t>
      </w:r>
      <w:r w:rsidRPr="007B1B7A">
        <w:rPr>
          <w:rStyle w:val="apple-converted-space"/>
          <w:rFonts w:ascii="Arial" w:hAnsi="Arial" w:cs="Arial"/>
          <w:sz w:val="22"/>
          <w:szCs w:val="22"/>
        </w:rPr>
        <w:t>CO</w:t>
      </w:r>
      <w:r w:rsidRPr="007B1B7A">
        <w:rPr>
          <w:rStyle w:val="apple-converted-space"/>
          <w:rFonts w:ascii="Arial" w:hAnsi="Arial" w:cs="Arial"/>
          <w:sz w:val="22"/>
          <w:szCs w:val="22"/>
          <w:vertAlign w:val="subscript"/>
        </w:rPr>
        <w:t>2</w:t>
      </w:r>
      <w:r w:rsidRPr="007B1B7A">
        <w:rPr>
          <w:rFonts w:ascii="Arial" w:hAnsi="Arial" w:cs="Arial"/>
          <w:sz w:val="22"/>
          <w:szCs w:val="22"/>
        </w:rPr>
        <w:t xml:space="preserve"> and other gases in the trapped air bubbles as far back as 400,000 years. Watch this video on ice cores </w:t>
      </w:r>
      <w:hyperlink r:id="rId10" w:history="1">
        <w:r w:rsidRPr="007B1B7A">
          <w:rPr>
            <w:rStyle w:val="Hyperlink"/>
            <w:rFonts w:ascii="Arial" w:hAnsi="Arial" w:cs="Arial"/>
            <w:sz w:val="22"/>
            <w:szCs w:val="22"/>
          </w:rPr>
          <w:t>https://youtu.be/oHzADl-XID8</w:t>
        </w:r>
      </w:hyperlink>
      <w:r w:rsidRPr="007B1B7A">
        <w:rPr>
          <w:rFonts w:ascii="Arial" w:hAnsi="Arial" w:cs="Arial"/>
          <w:sz w:val="22"/>
          <w:szCs w:val="22"/>
        </w:rPr>
        <w:t>.</w:t>
      </w:r>
    </w:p>
    <w:p w14:paraId="67C1D09E" w14:textId="77777777" w:rsidR="00393032" w:rsidRPr="007B1B7A" w:rsidRDefault="6C0F7A9F" w:rsidP="6C0F7A9F">
      <w:pPr>
        <w:pStyle w:val="ListParagraph"/>
        <w:numPr>
          <w:ilvl w:val="1"/>
          <w:numId w:val="38"/>
        </w:numPr>
        <w:ind w:left="720"/>
        <w:rPr>
          <w:rFonts w:ascii="Arial" w:hAnsi="Arial" w:cs="Arial"/>
          <w:i/>
          <w:iCs/>
          <w:sz w:val="22"/>
          <w:szCs w:val="22"/>
        </w:rPr>
      </w:pPr>
      <w:r w:rsidRPr="6C0F7A9F">
        <w:rPr>
          <w:rFonts w:ascii="Arial" w:hAnsi="Arial" w:cs="Arial"/>
          <w:i/>
          <w:iCs/>
          <w:sz w:val="22"/>
          <w:szCs w:val="22"/>
        </w:rPr>
        <w:t xml:space="preserve">Why is the atmospheric </w:t>
      </w:r>
      <w:r w:rsidRPr="6C0F7A9F">
        <w:rPr>
          <w:rStyle w:val="apple-converted-space"/>
          <w:rFonts w:ascii="Arial" w:hAnsi="Arial" w:cs="Arial"/>
          <w:i/>
          <w:iCs/>
          <w:sz w:val="22"/>
          <w:szCs w:val="22"/>
        </w:rPr>
        <w:t>CO</w:t>
      </w:r>
      <w:r w:rsidRPr="6C0F7A9F">
        <w:rPr>
          <w:rStyle w:val="apple-converted-space"/>
          <w:rFonts w:ascii="Arial" w:hAnsi="Arial" w:cs="Arial"/>
          <w:i/>
          <w:iCs/>
          <w:sz w:val="22"/>
          <w:szCs w:val="22"/>
          <w:vertAlign w:val="subscript"/>
        </w:rPr>
        <w:t>2</w:t>
      </w:r>
      <w:r w:rsidRPr="6C0F7A9F">
        <w:rPr>
          <w:rFonts w:ascii="Arial" w:hAnsi="Arial" w:cs="Arial"/>
          <w:i/>
          <w:iCs/>
          <w:sz w:val="22"/>
          <w:szCs w:val="22"/>
        </w:rPr>
        <w:t xml:space="preserve"> concentration important?</w:t>
      </w:r>
    </w:p>
    <w:p w14:paraId="116D227B" w14:textId="77777777" w:rsidR="00393032" w:rsidRPr="007B1B7A" w:rsidRDefault="00393032" w:rsidP="00393032">
      <w:pPr>
        <w:pStyle w:val="ListParagraph"/>
        <w:numPr>
          <w:ilvl w:val="0"/>
          <w:numId w:val="40"/>
        </w:numPr>
        <w:rPr>
          <w:rFonts w:ascii="Arial" w:hAnsi="Arial" w:cs="Arial"/>
          <w:sz w:val="22"/>
          <w:szCs w:val="22"/>
        </w:rPr>
      </w:pPr>
      <w:r w:rsidRPr="007B1B7A">
        <w:rPr>
          <w:rFonts w:ascii="Arial" w:hAnsi="Arial" w:cs="Arial"/>
          <w:sz w:val="22"/>
          <w:szCs w:val="22"/>
        </w:rPr>
        <w:t>Well, investigators, this one is on you to figure out as you learn more about the greenhouse effect in the next lesson!</w:t>
      </w:r>
    </w:p>
    <w:p w14:paraId="60BAA3CC" w14:textId="77777777" w:rsidR="00393032" w:rsidRPr="00393032" w:rsidRDefault="00393032" w:rsidP="00350DA3">
      <w:pPr>
        <w:rPr>
          <w:rFonts w:ascii="Arial" w:hAnsi="Arial" w:cs="Arial"/>
          <w:sz w:val="22"/>
          <w:szCs w:val="22"/>
        </w:rPr>
      </w:pPr>
    </w:p>
    <w:p w14:paraId="60E8227D" w14:textId="664E539B" w:rsidR="00350DA3" w:rsidRPr="00393032" w:rsidRDefault="00393032" w:rsidP="00E74BCE">
      <w:pPr>
        <w:rPr>
          <w:rFonts w:ascii="Arial" w:hAnsi="Arial" w:cs="Arial"/>
          <w:sz w:val="22"/>
          <w:szCs w:val="22"/>
        </w:rPr>
      </w:pPr>
      <w:r w:rsidRPr="00515C2A">
        <w:rPr>
          <w:rFonts w:ascii="Wingdings" w:eastAsia="MS Gothic" w:hAnsi="Wingdings" w:cs="Menlo Regular"/>
          <w:b/>
          <w:color w:val="0000FF"/>
          <w:sz w:val="40"/>
        </w:rPr>
        <w:t></w:t>
      </w:r>
      <w:r>
        <w:rPr>
          <w:rFonts w:ascii="Arial" w:hAnsi="Arial" w:cs="Arial"/>
          <w:b/>
          <w:sz w:val="22"/>
          <w:szCs w:val="22"/>
        </w:rPr>
        <w:t>Task B</w:t>
      </w:r>
      <w:r w:rsidR="00D827E6" w:rsidRPr="00393032">
        <w:rPr>
          <w:rFonts w:ascii="Arial" w:hAnsi="Arial" w:cs="Arial"/>
          <w:b/>
          <w:sz w:val="22"/>
          <w:szCs w:val="22"/>
        </w:rPr>
        <w:t xml:space="preserve">: </w:t>
      </w:r>
      <w:r w:rsidR="00681FEC" w:rsidRPr="00393032">
        <w:rPr>
          <w:rFonts w:ascii="Arial" w:hAnsi="Arial" w:cs="Arial"/>
          <w:sz w:val="22"/>
          <w:szCs w:val="22"/>
        </w:rPr>
        <w:t xml:space="preserve">Watch </w:t>
      </w:r>
      <w:r w:rsidR="00C973BA" w:rsidRPr="00393032">
        <w:rPr>
          <w:rFonts w:ascii="Arial" w:hAnsi="Arial" w:cs="Arial"/>
          <w:sz w:val="22"/>
          <w:szCs w:val="22"/>
        </w:rPr>
        <w:t xml:space="preserve">the first half of </w:t>
      </w:r>
      <w:r w:rsidR="00DA102B" w:rsidRPr="00393032">
        <w:rPr>
          <w:rFonts w:ascii="Arial" w:hAnsi="Arial" w:cs="Arial"/>
          <w:sz w:val="22"/>
          <w:szCs w:val="22"/>
        </w:rPr>
        <w:t xml:space="preserve">a </w:t>
      </w:r>
      <w:proofErr w:type="spellStart"/>
      <w:r w:rsidR="00FC0570" w:rsidRPr="00393032">
        <w:rPr>
          <w:rFonts w:ascii="Arial" w:hAnsi="Arial" w:cs="Arial"/>
          <w:sz w:val="22"/>
          <w:szCs w:val="22"/>
        </w:rPr>
        <w:t>pumphandle</w:t>
      </w:r>
      <w:proofErr w:type="spellEnd"/>
      <w:r w:rsidR="00B33813" w:rsidRPr="00393032">
        <w:rPr>
          <w:rFonts w:ascii="Arial" w:hAnsi="Arial" w:cs="Arial"/>
          <w:sz w:val="22"/>
          <w:szCs w:val="22"/>
        </w:rPr>
        <w:t xml:space="preserve"> </w:t>
      </w:r>
      <w:r w:rsidR="00DA102B" w:rsidRPr="00393032">
        <w:rPr>
          <w:rFonts w:ascii="Arial" w:hAnsi="Arial" w:cs="Arial"/>
          <w:sz w:val="22"/>
          <w:szCs w:val="22"/>
        </w:rPr>
        <w:t>video about the CO</w:t>
      </w:r>
      <w:r w:rsidR="00DA102B" w:rsidRPr="00393032">
        <w:rPr>
          <w:rFonts w:ascii="Arial" w:hAnsi="Arial" w:cs="Arial"/>
          <w:sz w:val="22"/>
          <w:szCs w:val="22"/>
          <w:vertAlign w:val="subscript"/>
        </w:rPr>
        <w:t>2</w:t>
      </w:r>
      <w:r w:rsidR="00DA102B" w:rsidRPr="00393032">
        <w:rPr>
          <w:rFonts w:ascii="Arial" w:hAnsi="Arial" w:cs="Arial"/>
          <w:sz w:val="22"/>
          <w:szCs w:val="22"/>
        </w:rPr>
        <w:t xml:space="preserve"> </w:t>
      </w:r>
      <w:r w:rsidR="003D144E" w:rsidRPr="00393032">
        <w:rPr>
          <w:rFonts w:ascii="Arial" w:hAnsi="Arial" w:cs="Arial"/>
          <w:sz w:val="22"/>
          <w:szCs w:val="22"/>
        </w:rPr>
        <w:t xml:space="preserve">concentrations in the atmosphere </w:t>
      </w:r>
      <w:r w:rsidR="00245922" w:rsidRPr="00393032">
        <w:rPr>
          <w:rFonts w:ascii="Arial" w:hAnsi="Arial" w:cs="Arial"/>
          <w:sz w:val="22"/>
          <w:szCs w:val="22"/>
        </w:rPr>
        <w:t xml:space="preserve">over the last </w:t>
      </w:r>
      <w:r w:rsidR="00B45F9C" w:rsidRPr="00393032">
        <w:rPr>
          <w:rFonts w:ascii="Arial" w:hAnsi="Arial" w:cs="Arial"/>
          <w:sz w:val="22"/>
          <w:szCs w:val="22"/>
        </w:rPr>
        <w:t>50 years</w:t>
      </w:r>
      <w:r w:rsidR="007B16F1" w:rsidRPr="00393032">
        <w:rPr>
          <w:rFonts w:ascii="Arial" w:hAnsi="Arial" w:cs="Arial"/>
          <w:sz w:val="22"/>
          <w:szCs w:val="22"/>
        </w:rPr>
        <w:t xml:space="preserve"> </w:t>
      </w:r>
      <w:r w:rsidR="00EA3B95" w:rsidRPr="00393032">
        <w:rPr>
          <w:rFonts w:ascii="Arial" w:hAnsi="Arial" w:cs="Arial"/>
          <w:sz w:val="22"/>
          <w:szCs w:val="22"/>
        </w:rPr>
        <w:t>(from 0:00 until 02:11). Then answer the questions below</w:t>
      </w:r>
      <w:r w:rsidR="008D5ECA" w:rsidRPr="00393032">
        <w:rPr>
          <w:rFonts w:ascii="Arial" w:hAnsi="Arial" w:cs="Arial"/>
          <w:sz w:val="22"/>
          <w:szCs w:val="22"/>
        </w:rPr>
        <w:t>.</w:t>
      </w:r>
      <w:r w:rsidR="00897DDE" w:rsidRPr="00393032">
        <w:rPr>
          <w:rFonts w:ascii="Arial" w:hAnsi="Arial" w:cs="Arial"/>
          <w:sz w:val="22"/>
          <w:szCs w:val="22"/>
        </w:rPr>
        <w:t xml:space="preserve"> </w:t>
      </w:r>
      <w:r w:rsidR="002208CB" w:rsidRPr="00393032">
        <w:rPr>
          <w:rFonts w:ascii="Arial" w:hAnsi="Arial" w:cs="Arial"/>
          <w:sz w:val="22"/>
          <w:szCs w:val="22"/>
        </w:rPr>
        <w:t xml:space="preserve"> </w:t>
      </w:r>
      <w:hyperlink r:id="rId11" w:history="1">
        <w:r w:rsidR="00A568CF" w:rsidRPr="00393032">
          <w:rPr>
            <w:rStyle w:val="Hyperlink"/>
            <w:rFonts w:ascii="Arial" w:hAnsi="Arial" w:cs="Arial"/>
            <w:sz w:val="22"/>
            <w:szCs w:val="22"/>
          </w:rPr>
          <w:t>http://www.esrl.noaa.gov/gmd/ccgg/trends/history.html</w:t>
        </w:r>
      </w:hyperlink>
      <w:r w:rsidR="00E74BCE" w:rsidRPr="00393032">
        <w:rPr>
          <w:rFonts w:ascii="Arial" w:hAnsi="Arial" w:cs="Arial"/>
          <w:sz w:val="22"/>
          <w:szCs w:val="22"/>
        </w:rPr>
        <w:t xml:space="preserve"> </w:t>
      </w:r>
    </w:p>
    <w:p w14:paraId="0F9D082C" w14:textId="77777777" w:rsidR="00681FEC" w:rsidRPr="00393032" w:rsidRDefault="00681FEC" w:rsidP="00D827E6">
      <w:pPr>
        <w:rPr>
          <w:rFonts w:ascii="Arial" w:hAnsi="Arial" w:cs="Arial"/>
          <w:b/>
          <w:sz w:val="22"/>
          <w:szCs w:val="22"/>
        </w:rPr>
      </w:pPr>
    </w:p>
    <w:p w14:paraId="49ED15B7" w14:textId="2D2AFD57" w:rsidR="00350DA3" w:rsidRPr="00393032" w:rsidRDefault="005C6678" w:rsidP="00E440AF">
      <w:pPr>
        <w:ind w:firstLine="360"/>
        <w:rPr>
          <w:rFonts w:ascii="Arial" w:hAnsi="Arial" w:cs="Arial"/>
          <w:sz w:val="22"/>
          <w:szCs w:val="22"/>
        </w:rPr>
      </w:pPr>
      <w:r w:rsidRPr="00393032">
        <w:rPr>
          <w:rFonts w:ascii="Arial" w:hAnsi="Arial" w:cs="Arial"/>
          <w:b/>
          <w:sz w:val="22"/>
          <w:szCs w:val="22"/>
        </w:rPr>
        <w:t>Look For</w:t>
      </w:r>
      <w:r w:rsidRPr="00393032">
        <w:rPr>
          <w:rFonts w:ascii="Arial" w:hAnsi="Arial" w:cs="Arial"/>
          <w:sz w:val="22"/>
          <w:szCs w:val="22"/>
        </w:rPr>
        <w:t xml:space="preserve">: When you are watching the </w:t>
      </w:r>
      <w:proofErr w:type="spellStart"/>
      <w:r w:rsidR="00927ADA" w:rsidRPr="00393032">
        <w:rPr>
          <w:rFonts w:ascii="Arial" w:hAnsi="Arial" w:cs="Arial"/>
          <w:sz w:val="22"/>
          <w:szCs w:val="22"/>
        </w:rPr>
        <w:t>pumphandle</w:t>
      </w:r>
      <w:proofErr w:type="spellEnd"/>
      <w:r w:rsidR="0070045E" w:rsidRPr="00393032">
        <w:rPr>
          <w:rFonts w:ascii="Arial" w:hAnsi="Arial" w:cs="Arial"/>
          <w:sz w:val="22"/>
          <w:szCs w:val="22"/>
        </w:rPr>
        <w:t xml:space="preserve"> </w:t>
      </w:r>
      <w:r w:rsidR="0006713F" w:rsidRPr="00393032">
        <w:rPr>
          <w:rFonts w:ascii="Arial" w:hAnsi="Arial" w:cs="Arial"/>
          <w:sz w:val="22"/>
          <w:szCs w:val="22"/>
        </w:rPr>
        <w:t>v</w:t>
      </w:r>
      <w:r w:rsidRPr="00393032">
        <w:rPr>
          <w:rFonts w:ascii="Arial" w:hAnsi="Arial" w:cs="Arial"/>
          <w:sz w:val="22"/>
          <w:szCs w:val="22"/>
        </w:rPr>
        <w:t xml:space="preserve">ideo, pay attention to these things: </w:t>
      </w:r>
    </w:p>
    <w:p w14:paraId="3DAB9295" w14:textId="05A58275" w:rsidR="005C6678" w:rsidRPr="00393032" w:rsidRDefault="00126359" w:rsidP="005C6678">
      <w:pPr>
        <w:pStyle w:val="ListParagraph"/>
        <w:numPr>
          <w:ilvl w:val="0"/>
          <w:numId w:val="27"/>
        </w:numPr>
        <w:rPr>
          <w:rFonts w:ascii="Arial" w:hAnsi="Arial" w:cs="Arial"/>
          <w:sz w:val="22"/>
          <w:szCs w:val="22"/>
        </w:rPr>
      </w:pPr>
      <w:r w:rsidRPr="00393032">
        <w:rPr>
          <w:rFonts w:ascii="Arial" w:hAnsi="Arial" w:cs="Arial"/>
          <w:i/>
          <w:sz w:val="22"/>
          <w:szCs w:val="22"/>
        </w:rPr>
        <w:t>The graph on the left</w:t>
      </w:r>
      <w:r w:rsidR="00745411" w:rsidRPr="00393032">
        <w:rPr>
          <w:rFonts w:ascii="Arial" w:hAnsi="Arial" w:cs="Arial"/>
          <w:sz w:val="22"/>
          <w:szCs w:val="22"/>
        </w:rPr>
        <w:t>. This will show CO</w:t>
      </w:r>
      <w:r w:rsidR="00745411" w:rsidRPr="00393032">
        <w:rPr>
          <w:rFonts w:ascii="Arial" w:hAnsi="Arial" w:cs="Arial"/>
          <w:sz w:val="22"/>
          <w:szCs w:val="22"/>
          <w:vertAlign w:val="subscript"/>
        </w:rPr>
        <w:t>2</w:t>
      </w:r>
      <w:r w:rsidR="00745411" w:rsidRPr="00393032">
        <w:rPr>
          <w:rFonts w:ascii="Arial" w:hAnsi="Arial" w:cs="Arial"/>
          <w:sz w:val="22"/>
          <w:szCs w:val="22"/>
        </w:rPr>
        <w:t xml:space="preserve"> concentrations taken at different scientific </w:t>
      </w:r>
      <w:r w:rsidR="00211392" w:rsidRPr="00393032">
        <w:rPr>
          <w:rFonts w:ascii="Arial" w:hAnsi="Arial" w:cs="Arial"/>
          <w:sz w:val="22"/>
          <w:szCs w:val="22"/>
        </w:rPr>
        <w:t xml:space="preserve">field </w:t>
      </w:r>
      <w:r w:rsidR="00745411" w:rsidRPr="00393032">
        <w:rPr>
          <w:rFonts w:ascii="Arial" w:hAnsi="Arial" w:cs="Arial"/>
          <w:sz w:val="22"/>
          <w:szCs w:val="22"/>
        </w:rPr>
        <w:t xml:space="preserve">stations around the planet. </w:t>
      </w:r>
      <w:r w:rsidR="005C6678" w:rsidRPr="00393032">
        <w:rPr>
          <w:rFonts w:ascii="Arial" w:hAnsi="Arial" w:cs="Arial"/>
          <w:sz w:val="22"/>
          <w:szCs w:val="22"/>
        </w:rPr>
        <w:t xml:space="preserve"> </w:t>
      </w:r>
    </w:p>
    <w:p w14:paraId="61AFCC5F" w14:textId="4A7DD385" w:rsidR="00B82B00" w:rsidRPr="00393032" w:rsidRDefault="00B82B00" w:rsidP="005C6678">
      <w:pPr>
        <w:pStyle w:val="ListParagraph"/>
        <w:numPr>
          <w:ilvl w:val="0"/>
          <w:numId w:val="27"/>
        </w:numPr>
        <w:rPr>
          <w:rFonts w:ascii="Arial" w:hAnsi="Arial" w:cs="Arial"/>
          <w:sz w:val="22"/>
          <w:szCs w:val="22"/>
        </w:rPr>
      </w:pPr>
      <w:r w:rsidRPr="00393032">
        <w:rPr>
          <w:rFonts w:ascii="Arial" w:hAnsi="Arial" w:cs="Arial"/>
          <w:i/>
          <w:sz w:val="22"/>
          <w:szCs w:val="22"/>
        </w:rPr>
        <w:t>The graph on the right</w:t>
      </w:r>
      <w:r w:rsidRPr="00393032">
        <w:rPr>
          <w:rFonts w:ascii="Arial" w:hAnsi="Arial" w:cs="Arial"/>
          <w:sz w:val="22"/>
          <w:szCs w:val="22"/>
        </w:rPr>
        <w:t xml:space="preserve">. This will show the data from just </w:t>
      </w:r>
      <w:r w:rsidR="00C06EC7" w:rsidRPr="00393032">
        <w:rPr>
          <w:rFonts w:ascii="Arial" w:hAnsi="Arial" w:cs="Arial"/>
          <w:sz w:val="22"/>
          <w:szCs w:val="22"/>
        </w:rPr>
        <w:t>two</w:t>
      </w:r>
      <w:r w:rsidRPr="00393032">
        <w:rPr>
          <w:rFonts w:ascii="Arial" w:hAnsi="Arial" w:cs="Arial"/>
          <w:sz w:val="22"/>
          <w:szCs w:val="22"/>
        </w:rPr>
        <w:t xml:space="preserve"> field station</w:t>
      </w:r>
      <w:r w:rsidR="00C06EC7" w:rsidRPr="00393032">
        <w:rPr>
          <w:rFonts w:ascii="Arial" w:hAnsi="Arial" w:cs="Arial"/>
          <w:sz w:val="22"/>
          <w:szCs w:val="22"/>
        </w:rPr>
        <w:t>s: Hawaii (which represents the Northern Hemisphere) and Antarctica (which represents the Southern Hemisphere).</w:t>
      </w:r>
    </w:p>
    <w:p w14:paraId="2058F6D8" w14:textId="3FDB6520" w:rsidR="005C6678" w:rsidRPr="00393032" w:rsidRDefault="002B1C2F" w:rsidP="005C6678">
      <w:pPr>
        <w:pStyle w:val="ListParagraph"/>
        <w:numPr>
          <w:ilvl w:val="0"/>
          <w:numId w:val="27"/>
        </w:numPr>
        <w:rPr>
          <w:rFonts w:ascii="Arial" w:hAnsi="Arial" w:cs="Arial"/>
          <w:sz w:val="22"/>
          <w:szCs w:val="22"/>
        </w:rPr>
      </w:pPr>
      <w:r w:rsidRPr="00393032">
        <w:rPr>
          <w:rFonts w:ascii="Arial" w:hAnsi="Arial" w:cs="Arial"/>
          <w:i/>
          <w:sz w:val="22"/>
          <w:szCs w:val="22"/>
        </w:rPr>
        <w:t>The picture of the earth</w:t>
      </w:r>
      <w:r w:rsidR="005C6678" w:rsidRPr="00393032">
        <w:rPr>
          <w:rFonts w:ascii="Arial" w:hAnsi="Arial" w:cs="Arial"/>
          <w:sz w:val="22"/>
          <w:szCs w:val="22"/>
        </w:rPr>
        <w:t xml:space="preserve">. </w:t>
      </w:r>
      <w:r w:rsidRPr="00393032">
        <w:rPr>
          <w:rFonts w:ascii="Arial" w:hAnsi="Arial" w:cs="Arial"/>
          <w:sz w:val="22"/>
          <w:szCs w:val="22"/>
        </w:rPr>
        <w:t>This will show you the major scientific field stations where the data were collected</w:t>
      </w:r>
      <w:r w:rsidR="00BD7BBF" w:rsidRPr="00393032">
        <w:rPr>
          <w:rFonts w:ascii="Arial" w:hAnsi="Arial" w:cs="Arial"/>
          <w:sz w:val="22"/>
          <w:szCs w:val="22"/>
        </w:rPr>
        <w:t>.</w:t>
      </w:r>
      <w:r w:rsidR="008B49C0" w:rsidRPr="00393032">
        <w:rPr>
          <w:rFonts w:ascii="Arial" w:hAnsi="Arial" w:cs="Arial"/>
          <w:sz w:val="22"/>
          <w:szCs w:val="22"/>
        </w:rPr>
        <w:t xml:space="preserve"> Note that the colors match the colors in the graph on the left.</w:t>
      </w:r>
    </w:p>
    <w:p w14:paraId="482F4E80" w14:textId="0D7F667C" w:rsidR="002B1C2F" w:rsidRPr="00393032" w:rsidRDefault="002B1C2F" w:rsidP="005C6678">
      <w:pPr>
        <w:pStyle w:val="ListParagraph"/>
        <w:numPr>
          <w:ilvl w:val="0"/>
          <w:numId w:val="27"/>
        </w:numPr>
        <w:rPr>
          <w:rFonts w:ascii="Arial" w:hAnsi="Arial" w:cs="Arial"/>
          <w:sz w:val="22"/>
          <w:szCs w:val="22"/>
        </w:rPr>
      </w:pPr>
      <w:r w:rsidRPr="00393032">
        <w:rPr>
          <w:rFonts w:ascii="Arial" w:hAnsi="Arial" w:cs="Arial"/>
          <w:i/>
          <w:sz w:val="22"/>
          <w:szCs w:val="22"/>
        </w:rPr>
        <w:t>The date</w:t>
      </w:r>
      <w:r w:rsidRPr="00393032">
        <w:rPr>
          <w:rFonts w:ascii="Arial" w:hAnsi="Arial" w:cs="Arial"/>
          <w:sz w:val="22"/>
          <w:szCs w:val="22"/>
        </w:rPr>
        <w:t>. Note the date and month change</w:t>
      </w:r>
      <w:r w:rsidR="00A347F9" w:rsidRPr="00393032">
        <w:rPr>
          <w:rFonts w:ascii="Arial" w:hAnsi="Arial" w:cs="Arial"/>
          <w:sz w:val="22"/>
          <w:szCs w:val="22"/>
        </w:rPr>
        <w:t xml:space="preserve"> in the first half of the video</w:t>
      </w:r>
      <w:r w:rsidRPr="00393032">
        <w:rPr>
          <w:rFonts w:ascii="Arial" w:hAnsi="Arial" w:cs="Arial"/>
          <w:sz w:val="22"/>
          <w:szCs w:val="22"/>
        </w:rPr>
        <w:t xml:space="preserve">. </w:t>
      </w:r>
    </w:p>
    <w:p w14:paraId="520778C9" w14:textId="2D6D6E12" w:rsidR="00840755" w:rsidRPr="00393032" w:rsidRDefault="008A5AF3" w:rsidP="00EA3B95">
      <w:pPr>
        <w:pStyle w:val="ListParagraph"/>
        <w:numPr>
          <w:ilvl w:val="0"/>
          <w:numId w:val="27"/>
        </w:numPr>
        <w:rPr>
          <w:rFonts w:ascii="Arial" w:hAnsi="Arial" w:cs="Arial"/>
          <w:sz w:val="22"/>
          <w:szCs w:val="22"/>
        </w:rPr>
      </w:pPr>
      <w:r w:rsidRPr="00393032">
        <w:rPr>
          <w:rFonts w:ascii="Arial" w:hAnsi="Arial" w:cs="Arial"/>
          <w:i/>
          <w:sz w:val="22"/>
          <w:szCs w:val="22"/>
        </w:rPr>
        <w:t xml:space="preserve">The time </w:t>
      </w:r>
      <w:proofErr w:type="gramStart"/>
      <w:r w:rsidRPr="00393032">
        <w:rPr>
          <w:rFonts w:ascii="Arial" w:hAnsi="Arial" w:cs="Arial"/>
          <w:i/>
          <w:sz w:val="22"/>
          <w:szCs w:val="22"/>
        </w:rPr>
        <w:t>scale</w:t>
      </w:r>
      <w:proofErr w:type="gramEnd"/>
      <w:r w:rsidRPr="00393032">
        <w:rPr>
          <w:rFonts w:ascii="Arial" w:hAnsi="Arial" w:cs="Arial"/>
          <w:i/>
          <w:sz w:val="22"/>
          <w:szCs w:val="22"/>
        </w:rPr>
        <w:t xml:space="preserve">. </w:t>
      </w:r>
      <w:r w:rsidRPr="00393032">
        <w:rPr>
          <w:rFonts w:ascii="Arial" w:hAnsi="Arial" w:cs="Arial"/>
          <w:sz w:val="22"/>
          <w:szCs w:val="22"/>
        </w:rPr>
        <w:t xml:space="preserve">The first half of the video will show data between 1979-2014. </w:t>
      </w:r>
    </w:p>
    <w:p w14:paraId="5A24812E" w14:textId="77777777" w:rsidR="00EA3B95" w:rsidRPr="00393032" w:rsidRDefault="00EA3B95" w:rsidP="00EA3B95">
      <w:pPr>
        <w:rPr>
          <w:rFonts w:ascii="Arial" w:hAnsi="Arial" w:cs="Arial"/>
          <w:sz w:val="22"/>
          <w:szCs w:val="22"/>
        </w:rPr>
      </w:pPr>
    </w:p>
    <w:p w14:paraId="27981A01" w14:textId="7154C14B" w:rsidR="009D766F" w:rsidRPr="00393032" w:rsidRDefault="009D766F" w:rsidP="009D766F">
      <w:pPr>
        <w:jc w:val="center"/>
        <w:rPr>
          <w:rFonts w:ascii="Arial" w:hAnsi="Arial" w:cs="Arial"/>
          <w:b/>
          <w:sz w:val="22"/>
          <w:szCs w:val="22"/>
        </w:rPr>
      </w:pPr>
      <w:r w:rsidRPr="00393032">
        <w:rPr>
          <w:rFonts w:ascii="Arial" w:hAnsi="Arial" w:cs="Arial"/>
          <w:b/>
          <w:sz w:val="22"/>
          <w:szCs w:val="22"/>
        </w:rPr>
        <w:t xml:space="preserve">Figure 1: The First Half of the </w:t>
      </w:r>
      <w:proofErr w:type="spellStart"/>
      <w:r w:rsidRPr="00393032">
        <w:rPr>
          <w:rFonts w:ascii="Arial" w:hAnsi="Arial" w:cs="Arial"/>
          <w:b/>
          <w:sz w:val="22"/>
          <w:szCs w:val="22"/>
        </w:rPr>
        <w:t>Pumphandle</w:t>
      </w:r>
      <w:proofErr w:type="spellEnd"/>
      <w:r w:rsidRPr="00393032">
        <w:rPr>
          <w:rFonts w:ascii="Arial" w:hAnsi="Arial" w:cs="Arial"/>
          <w:b/>
          <w:sz w:val="22"/>
          <w:szCs w:val="22"/>
        </w:rPr>
        <w:t xml:space="preserve"> Video</w:t>
      </w:r>
    </w:p>
    <w:p w14:paraId="651D8478" w14:textId="77777777" w:rsidR="009D766F" w:rsidRPr="00393032" w:rsidRDefault="009D766F" w:rsidP="00EA3B95">
      <w:pPr>
        <w:rPr>
          <w:rFonts w:ascii="Arial" w:hAnsi="Arial" w:cs="Arial"/>
          <w:sz w:val="22"/>
          <w:szCs w:val="22"/>
        </w:rPr>
      </w:pPr>
    </w:p>
    <w:p w14:paraId="4EEB2D17" w14:textId="4458EBF2" w:rsidR="00BD7BBF" w:rsidRPr="00393032" w:rsidRDefault="00840755" w:rsidP="008B04D5">
      <w:pPr>
        <w:ind w:left="990"/>
        <w:rPr>
          <w:rFonts w:ascii="Arial" w:hAnsi="Arial" w:cs="Arial"/>
          <w:sz w:val="22"/>
          <w:szCs w:val="22"/>
        </w:rPr>
      </w:pPr>
      <w:r w:rsidRPr="00393032">
        <w:rPr>
          <w:rFonts w:ascii="Arial" w:hAnsi="Arial" w:cs="Arial"/>
          <w:b/>
          <w:noProof/>
          <w:sz w:val="22"/>
          <w:szCs w:val="22"/>
        </w:rPr>
        <w:drawing>
          <wp:inline distT="0" distB="0" distL="0" distR="0" wp14:anchorId="303F8240" wp14:editId="4B50531D">
            <wp:extent cx="3589233" cy="201815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5-03-26 13.22.07.png"/>
                    <pic:cNvPicPr/>
                  </pic:nvPicPr>
                  <pic:blipFill>
                    <a:blip r:embed="rId12">
                      <a:extLst>
                        <a:ext uri="{28A0092B-C50C-407E-A947-70E740481C1C}">
                          <a14:useLocalDpi xmlns:a14="http://schemas.microsoft.com/office/drawing/2010/main" val="0"/>
                        </a:ext>
                      </a:extLst>
                    </a:blip>
                    <a:stretch>
                      <a:fillRect/>
                    </a:stretch>
                  </pic:blipFill>
                  <pic:spPr>
                    <a:xfrm>
                      <a:off x="0" y="0"/>
                      <a:ext cx="3589900" cy="2018534"/>
                    </a:xfrm>
                    <a:prstGeom prst="rect">
                      <a:avLst/>
                    </a:prstGeom>
                    <a:extLst>
                      <a:ext uri="{FAA26D3D-D897-4be2-8F04-BA451C77F1D7}">
                        <ma14:placeholderFlag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6551CB19" w14:textId="77777777" w:rsidR="008B04D5" w:rsidRPr="00393032" w:rsidRDefault="008B04D5" w:rsidP="008B04D5">
      <w:pPr>
        <w:ind w:left="990"/>
        <w:rPr>
          <w:rFonts w:ascii="Arial" w:hAnsi="Arial" w:cs="Arial"/>
          <w:sz w:val="22"/>
          <w:szCs w:val="22"/>
        </w:rPr>
      </w:pPr>
    </w:p>
    <w:p w14:paraId="3680ABBA" w14:textId="5B1EE1F9" w:rsidR="001E474B" w:rsidRPr="00393032" w:rsidRDefault="00840755" w:rsidP="00B67B61">
      <w:pPr>
        <w:rPr>
          <w:rFonts w:ascii="Arial" w:hAnsi="Arial" w:cs="Arial"/>
          <w:b/>
          <w:sz w:val="22"/>
          <w:szCs w:val="22"/>
        </w:rPr>
      </w:pPr>
      <w:r w:rsidRPr="00393032">
        <w:rPr>
          <w:rFonts w:ascii="Arial" w:hAnsi="Arial" w:cs="Arial"/>
          <w:sz w:val="22"/>
          <w:szCs w:val="22"/>
        </w:rPr>
        <w:t>The scale on the left (y-axis) represents parts per million (ppm) of CO</w:t>
      </w:r>
      <w:r w:rsidRPr="00393032">
        <w:rPr>
          <w:rFonts w:ascii="Arial" w:hAnsi="Arial" w:cs="Arial"/>
          <w:sz w:val="22"/>
          <w:szCs w:val="22"/>
          <w:vertAlign w:val="subscript"/>
        </w:rPr>
        <w:t>2</w:t>
      </w:r>
      <w:r w:rsidR="00CC0B1D" w:rsidRPr="00393032">
        <w:rPr>
          <w:rFonts w:ascii="Arial" w:hAnsi="Arial" w:cs="Arial"/>
          <w:sz w:val="22"/>
          <w:szCs w:val="22"/>
        </w:rPr>
        <w:t xml:space="preserve"> in the atmosphere. </w:t>
      </w:r>
      <w:r w:rsidRPr="00393032">
        <w:rPr>
          <w:rFonts w:ascii="Arial" w:hAnsi="Arial" w:cs="Arial"/>
          <w:sz w:val="22"/>
          <w:szCs w:val="22"/>
        </w:rPr>
        <w:t>One ppm of CO</w:t>
      </w:r>
      <w:r w:rsidRPr="00393032">
        <w:rPr>
          <w:rFonts w:ascii="Arial" w:hAnsi="Arial" w:cs="Arial"/>
          <w:sz w:val="22"/>
          <w:szCs w:val="22"/>
          <w:vertAlign w:val="subscript"/>
        </w:rPr>
        <w:t>2</w:t>
      </w:r>
      <w:r w:rsidRPr="00393032">
        <w:rPr>
          <w:rFonts w:ascii="Arial" w:hAnsi="Arial" w:cs="Arial"/>
          <w:sz w:val="22"/>
          <w:szCs w:val="22"/>
        </w:rPr>
        <w:t xml:space="preserve"> means that if you had one million grams (1000 kg) of well-mixed atmospheric gases, one gram would be CO</w:t>
      </w:r>
      <w:r w:rsidRPr="00393032">
        <w:rPr>
          <w:rFonts w:ascii="Arial" w:hAnsi="Arial" w:cs="Arial"/>
          <w:sz w:val="22"/>
          <w:szCs w:val="22"/>
          <w:vertAlign w:val="subscript"/>
        </w:rPr>
        <w:t>2</w:t>
      </w:r>
      <w:r w:rsidRPr="00393032">
        <w:rPr>
          <w:rFonts w:ascii="Arial" w:hAnsi="Arial" w:cs="Arial"/>
          <w:sz w:val="22"/>
          <w:szCs w:val="22"/>
        </w:rPr>
        <w:t xml:space="preserve">. </w:t>
      </w:r>
    </w:p>
    <w:p w14:paraId="790EE709" w14:textId="77777777" w:rsidR="00B67B61" w:rsidRPr="00393032" w:rsidRDefault="00B67B61" w:rsidP="00B67B61">
      <w:pPr>
        <w:rPr>
          <w:rFonts w:ascii="Arial" w:hAnsi="Arial" w:cs="Arial"/>
          <w:b/>
          <w:sz w:val="22"/>
          <w:szCs w:val="22"/>
        </w:rPr>
      </w:pPr>
    </w:p>
    <w:p w14:paraId="27BF68FC" w14:textId="71C33516" w:rsidR="00E04577" w:rsidRDefault="00E04577" w:rsidP="00B67B61">
      <w:pPr>
        <w:rPr>
          <w:rFonts w:ascii="Arial" w:hAnsi="Arial" w:cs="Arial"/>
          <w:b/>
          <w:sz w:val="22"/>
          <w:szCs w:val="22"/>
        </w:rPr>
      </w:pPr>
    </w:p>
    <w:p w14:paraId="68D88CD1" w14:textId="569F29A2" w:rsidR="00393032" w:rsidRDefault="00393032" w:rsidP="00B67B61">
      <w:pPr>
        <w:rPr>
          <w:rFonts w:ascii="Arial" w:hAnsi="Arial" w:cs="Arial"/>
          <w:b/>
          <w:sz w:val="22"/>
          <w:szCs w:val="22"/>
        </w:rPr>
      </w:pPr>
    </w:p>
    <w:p w14:paraId="330D016C" w14:textId="14FC5059" w:rsidR="00393032" w:rsidRDefault="00393032" w:rsidP="00B67B61">
      <w:pPr>
        <w:rPr>
          <w:rFonts w:ascii="Arial" w:hAnsi="Arial" w:cs="Arial"/>
          <w:b/>
          <w:sz w:val="22"/>
          <w:szCs w:val="22"/>
        </w:rPr>
      </w:pPr>
    </w:p>
    <w:p w14:paraId="2EA31E14" w14:textId="42C5C480" w:rsidR="00393032" w:rsidRDefault="00393032" w:rsidP="00B67B61">
      <w:pPr>
        <w:rPr>
          <w:rFonts w:ascii="Arial" w:hAnsi="Arial" w:cs="Arial"/>
          <w:b/>
          <w:sz w:val="22"/>
          <w:szCs w:val="22"/>
        </w:rPr>
      </w:pPr>
    </w:p>
    <w:p w14:paraId="3810372B" w14:textId="61215033" w:rsidR="00393032" w:rsidRDefault="00393032" w:rsidP="00B67B61">
      <w:pPr>
        <w:rPr>
          <w:rFonts w:ascii="Arial" w:hAnsi="Arial" w:cs="Arial"/>
          <w:b/>
          <w:sz w:val="22"/>
          <w:szCs w:val="22"/>
        </w:rPr>
      </w:pPr>
    </w:p>
    <w:p w14:paraId="560E9DBA" w14:textId="77777777" w:rsidR="00393032" w:rsidRPr="00393032" w:rsidRDefault="00393032" w:rsidP="00B67B61">
      <w:pPr>
        <w:rPr>
          <w:rFonts w:ascii="Arial" w:hAnsi="Arial" w:cs="Arial"/>
          <w:b/>
          <w:sz w:val="22"/>
          <w:szCs w:val="22"/>
        </w:rPr>
      </w:pPr>
    </w:p>
    <w:p w14:paraId="6E5914EB" w14:textId="7A6E711D" w:rsidR="00F20708" w:rsidRPr="00393032" w:rsidRDefault="00F20708" w:rsidP="00393032">
      <w:pPr>
        <w:rPr>
          <w:rFonts w:ascii="Arial" w:hAnsi="Arial" w:cs="Arial"/>
          <w:sz w:val="22"/>
          <w:szCs w:val="22"/>
        </w:rPr>
      </w:pPr>
      <w:r w:rsidRPr="00393032">
        <w:rPr>
          <w:rFonts w:ascii="Arial" w:hAnsi="Arial" w:cs="Arial"/>
          <w:b/>
          <w:sz w:val="22"/>
          <w:szCs w:val="22"/>
        </w:rPr>
        <w:t>Questions</w:t>
      </w:r>
      <w:r w:rsidRPr="00393032">
        <w:rPr>
          <w:rFonts w:ascii="Arial" w:hAnsi="Arial" w:cs="Arial"/>
          <w:sz w:val="22"/>
          <w:szCs w:val="22"/>
        </w:rPr>
        <w:t>: Answer these questions about the</w:t>
      </w:r>
      <w:r w:rsidR="00EA3B95" w:rsidRPr="00393032">
        <w:rPr>
          <w:rFonts w:ascii="Arial" w:hAnsi="Arial" w:cs="Arial"/>
          <w:sz w:val="22"/>
          <w:szCs w:val="22"/>
        </w:rPr>
        <w:t xml:space="preserve"> first half of the</w:t>
      </w:r>
      <w:r w:rsidRPr="00393032">
        <w:rPr>
          <w:rFonts w:ascii="Arial" w:hAnsi="Arial" w:cs="Arial"/>
          <w:sz w:val="22"/>
          <w:szCs w:val="22"/>
        </w:rPr>
        <w:t xml:space="preserve"> </w:t>
      </w:r>
      <w:proofErr w:type="spellStart"/>
      <w:r w:rsidR="005D6F17" w:rsidRPr="00393032">
        <w:rPr>
          <w:rFonts w:ascii="Arial" w:hAnsi="Arial" w:cs="Arial"/>
          <w:sz w:val="22"/>
          <w:szCs w:val="22"/>
        </w:rPr>
        <w:t>Pumphandle</w:t>
      </w:r>
      <w:proofErr w:type="spellEnd"/>
      <w:r w:rsidRPr="00393032">
        <w:rPr>
          <w:rFonts w:ascii="Arial" w:hAnsi="Arial" w:cs="Arial"/>
          <w:sz w:val="22"/>
          <w:szCs w:val="22"/>
        </w:rPr>
        <w:t xml:space="preserve"> video.</w:t>
      </w:r>
    </w:p>
    <w:p w14:paraId="0F15D7F5" w14:textId="3CD47643" w:rsidR="00AA06FA" w:rsidRPr="00393032" w:rsidRDefault="00AA06FA" w:rsidP="00F20708">
      <w:pPr>
        <w:ind w:left="360"/>
        <w:rPr>
          <w:rFonts w:ascii="Arial" w:hAnsi="Arial" w:cs="Arial"/>
          <w:sz w:val="22"/>
          <w:szCs w:val="22"/>
        </w:rPr>
      </w:pPr>
    </w:p>
    <w:p w14:paraId="1E8642E6" w14:textId="5E608180" w:rsidR="002F1F79" w:rsidRPr="00393032" w:rsidRDefault="002F1F79" w:rsidP="002F1F79">
      <w:pPr>
        <w:pStyle w:val="ListParagraph"/>
        <w:numPr>
          <w:ilvl w:val="0"/>
          <w:numId w:val="28"/>
        </w:numPr>
        <w:rPr>
          <w:rFonts w:ascii="Arial" w:hAnsi="Arial" w:cs="Arial"/>
          <w:sz w:val="22"/>
          <w:szCs w:val="22"/>
        </w:rPr>
      </w:pPr>
      <w:r w:rsidRPr="00393032">
        <w:rPr>
          <w:rFonts w:ascii="Arial" w:hAnsi="Arial" w:cs="Arial"/>
          <w:sz w:val="22"/>
          <w:szCs w:val="22"/>
        </w:rPr>
        <w:t xml:space="preserve">What is </w:t>
      </w:r>
      <w:r w:rsidR="009B4286" w:rsidRPr="00393032">
        <w:rPr>
          <w:rFonts w:ascii="Arial" w:hAnsi="Arial" w:cs="Arial"/>
          <w:sz w:val="22"/>
          <w:szCs w:val="22"/>
        </w:rPr>
        <w:t xml:space="preserve">the video showing? </w:t>
      </w:r>
    </w:p>
    <w:p w14:paraId="29291179" w14:textId="74269DB4" w:rsidR="002F1F79" w:rsidRPr="00393032" w:rsidRDefault="008C7339" w:rsidP="002F1F79">
      <w:pPr>
        <w:rPr>
          <w:rFonts w:ascii="Arial" w:hAnsi="Arial" w:cs="Arial"/>
          <w:b/>
          <w:i/>
          <w:color w:val="0000FF"/>
          <w:sz w:val="22"/>
          <w:szCs w:val="22"/>
        </w:rPr>
      </w:pPr>
      <w:r w:rsidRPr="00393032">
        <w:rPr>
          <w:rFonts w:ascii="Arial" w:hAnsi="Arial" w:cs="Arial"/>
          <w:b/>
          <w:i/>
          <w:color w:val="0000FF"/>
          <w:sz w:val="22"/>
          <w:szCs w:val="22"/>
        </w:rPr>
        <w:lastRenderedPageBreak/>
        <w:t xml:space="preserve">The </w:t>
      </w:r>
      <w:r w:rsidR="00BD1556" w:rsidRPr="00393032">
        <w:rPr>
          <w:rFonts w:ascii="Arial" w:hAnsi="Arial" w:cs="Arial"/>
          <w:b/>
          <w:i/>
          <w:color w:val="0000FF"/>
          <w:sz w:val="22"/>
          <w:szCs w:val="22"/>
        </w:rPr>
        <w:t xml:space="preserve">first half of the </w:t>
      </w:r>
      <w:r w:rsidRPr="00393032">
        <w:rPr>
          <w:rFonts w:ascii="Arial" w:hAnsi="Arial" w:cs="Arial"/>
          <w:b/>
          <w:i/>
          <w:color w:val="0000FF"/>
          <w:sz w:val="22"/>
          <w:szCs w:val="22"/>
        </w:rPr>
        <w:t>video shows atmospheric CO</w:t>
      </w:r>
      <w:r w:rsidRPr="00393032">
        <w:rPr>
          <w:rFonts w:ascii="Arial" w:hAnsi="Arial" w:cs="Arial"/>
          <w:b/>
          <w:i/>
          <w:color w:val="0000FF"/>
          <w:sz w:val="22"/>
          <w:szCs w:val="22"/>
          <w:vertAlign w:val="subscript"/>
        </w:rPr>
        <w:t>2</w:t>
      </w:r>
      <w:r w:rsidR="00BD1556" w:rsidRPr="00393032">
        <w:rPr>
          <w:rFonts w:ascii="Arial" w:hAnsi="Arial" w:cs="Arial"/>
          <w:b/>
          <w:i/>
          <w:color w:val="0000FF"/>
          <w:sz w:val="22"/>
          <w:szCs w:val="22"/>
        </w:rPr>
        <w:t xml:space="preserve"> levels over time, in the last 45 years</w:t>
      </w:r>
      <w:r w:rsidRPr="00393032">
        <w:rPr>
          <w:rFonts w:ascii="Arial" w:hAnsi="Arial" w:cs="Arial"/>
          <w:b/>
          <w:i/>
          <w:color w:val="0000FF"/>
          <w:sz w:val="22"/>
          <w:szCs w:val="22"/>
        </w:rPr>
        <w:t>.</w:t>
      </w:r>
      <w:r w:rsidR="00762D56" w:rsidRPr="00393032">
        <w:rPr>
          <w:rFonts w:ascii="Arial" w:hAnsi="Arial" w:cs="Arial"/>
          <w:b/>
          <w:i/>
          <w:color w:val="0000FF"/>
          <w:sz w:val="22"/>
          <w:szCs w:val="22"/>
        </w:rPr>
        <w:t xml:space="preserve"> It showed CO</w:t>
      </w:r>
      <w:r w:rsidR="00762D56" w:rsidRPr="00393032">
        <w:rPr>
          <w:rFonts w:ascii="Arial" w:hAnsi="Arial" w:cs="Arial"/>
          <w:b/>
          <w:i/>
          <w:color w:val="0000FF"/>
          <w:sz w:val="22"/>
          <w:szCs w:val="22"/>
          <w:vertAlign w:val="subscript"/>
        </w:rPr>
        <w:t>2</w:t>
      </w:r>
      <w:r w:rsidR="00762D56" w:rsidRPr="00393032">
        <w:rPr>
          <w:rFonts w:ascii="Arial" w:hAnsi="Arial" w:cs="Arial"/>
          <w:b/>
          <w:i/>
          <w:color w:val="0000FF"/>
          <w:sz w:val="22"/>
          <w:szCs w:val="22"/>
        </w:rPr>
        <w:t xml:space="preserve"> levels on both the northern and southern hemispheres. The data were collected at many different field stations. </w:t>
      </w:r>
    </w:p>
    <w:p w14:paraId="6D05B19E" w14:textId="79E30D9F" w:rsidR="00762D56" w:rsidRPr="00393032" w:rsidRDefault="00762D56" w:rsidP="002F1F79">
      <w:pPr>
        <w:rPr>
          <w:rFonts w:ascii="Arial" w:hAnsi="Arial" w:cs="Arial"/>
          <w:i/>
          <w:color w:val="0000FF"/>
          <w:sz w:val="22"/>
          <w:szCs w:val="22"/>
        </w:rPr>
      </w:pPr>
      <w:r w:rsidRPr="00393032">
        <w:rPr>
          <w:rFonts w:ascii="Arial" w:hAnsi="Arial" w:cs="Arial"/>
          <w:i/>
          <w:color w:val="0000FF"/>
          <w:sz w:val="22"/>
          <w:szCs w:val="22"/>
        </w:rPr>
        <w:t>Level 2 and Level 3 students may not notice much of the information that is presented in this video. They may have trouble distinguishing between data taken in the southern hemisphere (blue dot) and the data taken from the northern hemisphere (red dot). They may also have a difficult time understanding the time scale and how it changes in the vide</w:t>
      </w:r>
      <w:r w:rsidR="007B0AEF" w:rsidRPr="00393032">
        <w:rPr>
          <w:rFonts w:ascii="Arial" w:hAnsi="Arial" w:cs="Arial"/>
          <w:i/>
          <w:color w:val="0000FF"/>
          <w:sz w:val="22"/>
          <w:szCs w:val="22"/>
        </w:rPr>
        <w:t>o.</w:t>
      </w:r>
    </w:p>
    <w:p w14:paraId="03C90D76" w14:textId="77777777" w:rsidR="00B75205" w:rsidRPr="00393032" w:rsidRDefault="00B75205" w:rsidP="00B75205">
      <w:pPr>
        <w:rPr>
          <w:rFonts w:ascii="Arial" w:hAnsi="Arial" w:cs="Arial"/>
          <w:sz w:val="22"/>
          <w:szCs w:val="22"/>
        </w:rPr>
      </w:pPr>
    </w:p>
    <w:p w14:paraId="293E19A0" w14:textId="4BA5F0BF" w:rsidR="000844AB" w:rsidRPr="00393032" w:rsidRDefault="000844AB" w:rsidP="00215BCB">
      <w:pPr>
        <w:pStyle w:val="ListParagraph"/>
        <w:numPr>
          <w:ilvl w:val="0"/>
          <w:numId w:val="28"/>
        </w:numPr>
        <w:rPr>
          <w:rFonts w:ascii="Arial" w:hAnsi="Arial" w:cs="Arial"/>
          <w:sz w:val="22"/>
          <w:szCs w:val="22"/>
        </w:rPr>
      </w:pPr>
      <w:r w:rsidRPr="00393032">
        <w:rPr>
          <w:rFonts w:ascii="Arial" w:hAnsi="Arial" w:cs="Arial"/>
          <w:sz w:val="22"/>
          <w:szCs w:val="22"/>
        </w:rPr>
        <w:t xml:space="preserve">What do the red, blue, and grey dots represent? </w:t>
      </w:r>
    </w:p>
    <w:p w14:paraId="4E69CB38" w14:textId="204D64DD" w:rsidR="000844AB" w:rsidRPr="00393032" w:rsidRDefault="003D51DD" w:rsidP="000844AB">
      <w:pPr>
        <w:rPr>
          <w:rFonts w:ascii="Arial" w:hAnsi="Arial" w:cs="Arial"/>
          <w:b/>
          <w:i/>
          <w:color w:val="0000FF"/>
          <w:sz w:val="22"/>
          <w:szCs w:val="22"/>
        </w:rPr>
      </w:pPr>
      <w:r w:rsidRPr="00393032">
        <w:rPr>
          <w:rFonts w:ascii="Arial" w:hAnsi="Arial" w:cs="Arial"/>
          <w:b/>
          <w:i/>
          <w:color w:val="0000FF"/>
          <w:sz w:val="22"/>
          <w:szCs w:val="22"/>
        </w:rPr>
        <w:t>The Red dot represents data taken from a field station in the Antarctic, which represents the southern hemisphere. The blue dot represents data taken from a field station in Hawaii, which represents the northern hemisphere. They grey dots are different field stations at other places on the planet.</w:t>
      </w:r>
    </w:p>
    <w:p w14:paraId="273D45B5" w14:textId="77777777" w:rsidR="000844AB" w:rsidRPr="00393032" w:rsidRDefault="000844AB" w:rsidP="000844AB">
      <w:pPr>
        <w:rPr>
          <w:rFonts w:ascii="Arial" w:hAnsi="Arial" w:cs="Arial"/>
          <w:sz w:val="22"/>
          <w:szCs w:val="22"/>
        </w:rPr>
      </w:pPr>
    </w:p>
    <w:p w14:paraId="6A0873BE" w14:textId="73995756" w:rsidR="00215BCB" w:rsidRPr="00393032" w:rsidRDefault="00916A5C" w:rsidP="00215BCB">
      <w:pPr>
        <w:pStyle w:val="ListParagraph"/>
        <w:numPr>
          <w:ilvl w:val="0"/>
          <w:numId w:val="28"/>
        </w:numPr>
        <w:rPr>
          <w:rFonts w:ascii="Arial" w:hAnsi="Arial" w:cs="Arial"/>
          <w:sz w:val="22"/>
          <w:szCs w:val="22"/>
        </w:rPr>
      </w:pPr>
      <w:r w:rsidRPr="00393032">
        <w:rPr>
          <w:rFonts w:ascii="Arial" w:hAnsi="Arial" w:cs="Arial"/>
          <w:sz w:val="22"/>
          <w:szCs w:val="22"/>
        </w:rPr>
        <w:t xml:space="preserve">What questions do you have about the </w:t>
      </w:r>
      <w:r w:rsidR="00215BCB" w:rsidRPr="00393032">
        <w:rPr>
          <w:rFonts w:ascii="Arial" w:hAnsi="Arial" w:cs="Arial"/>
          <w:sz w:val="22"/>
          <w:szCs w:val="22"/>
        </w:rPr>
        <w:t>video or the data it represents?</w:t>
      </w:r>
    </w:p>
    <w:p w14:paraId="0F98CA66" w14:textId="50EAFABB" w:rsidR="00215BCB" w:rsidRPr="00393032" w:rsidRDefault="008C60D6" w:rsidP="00215BCB">
      <w:pPr>
        <w:rPr>
          <w:rFonts w:ascii="Arial" w:hAnsi="Arial" w:cs="Arial"/>
          <w:color w:val="0000FF"/>
          <w:sz w:val="22"/>
          <w:szCs w:val="22"/>
        </w:rPr>
      </w:pPr>
      <w:r w:rsidRPr="00393032">
        <w:rPr>
          <w:rFonts w:ascii="Arial" w:hAnsi="Arial" w:cs="Arial"/>
          <w:color w:val="0000FF"/>
          <w:sz w:val="22"/>
          <w:szCs w:val="22"/>
        </w:rPr>
        <w:t xml:space="preserve">Students may have a variety of questions at this point, and it would be good to give them time to work through them and attend to their questions before they return to their home groups to explain. </w:t>
      </w:r>
      <w:r w:rsidR="00120298" w:rsidRPr="00393032">
        <w:rPr>
          <w:rFonts w:ascii="Arial" w:hAnsi="Arial" w:cs="Arial"/>
          <w:color w:val="0000FF"/>
          <w:sz w:val="22"/>
          <w:szCs w:val="22"/>
        </w:rPr>
        <w:t xml:space="preserve">Some questions they may be able to answer using the data in the graph. Others, however, they may not know the answer to at this point. </w:t>
      </w:r>
      <w:r w:rsidRPr="00393032">
        <w:rPr>
          <w:rFonts w:ascii="Arial" w:hAnsi="Arial" w:cs="Arial"/>
          <w:color w:val="0000FF"/>
          <w:sz w:val="22"/>
          <w:szCs w:val="22"/>
        </w:rPr>
        <w:t xml:space="preserve">Here are some questions they may have that they don’t have explanations for at this point in the unit: </w:t>
      </w:r>
    </w:p>
    <w:p w14:paraId="3767BADD" w14:textId="0955F76E" w:rsidR="008C60D6" w:rsidRPr="00393032" w:rsidRDefault="008C60D6" w:rsidP="008C60D6">
      <w:pPr>
        <w:pStyle w:val="ListParagraph"/>
        <w:numPr>
          <w:ilvl w:val="0"/>
          <w:numId w:val="37"/>
        </w:numPr>
        <w:rPr>
          <w:rFonts w:ascii="Arial" w:hAnsi="Arial" w:cs="Arial"/>
          <w:color w:val="0000FF"/>
          <w:sz w:val="22"/>
          <w:szCs w:val="22"/>
        </w:rPr>
      </w:pPr>
      <w:r w:rsidRPr="00393032">
        <w:rPr>
          <w:rFonts w:ascii="Arial" w:hAnsi="Arial" w:cs="Arial"/>
          <w:color w:val="0000FF"/>
          <w:sz w:val="22"/>
          <w:szCs w:val="22"/>
        </w:rPr>
        <w:t xml:space="preserve">Why does the southern hemisphere (blue dot) have opposite short-term variability than the northern hemisphere (red dot), but the same long-term trend? </w:t>
      </w:r>
    </w:p>
    <w:p w14:paraId="04FE2623" w14:textId="77777777" w:rsidR="00F74FA7" w:rsidRPr="00393032" w:rsidRDefault="00F74FA7" w:rsidP="008C60D6">
      <w:pPr>
        <w:pStyle w:val="ListParagraph"/>
        <w:numPr>
          <w:ilvl w:val="0"/>
          <w:numId w:val="37"/>
        </w:numPr>
        <w:rPr>
          <w:rFonts w:ascii="Arial" w:hAnsi="Arial" w:cs="Arial"/>
          <w:color w:val="0000FF"/>
          <w:sz w:val="22"/>
          <w:szCs w:val="22"/>
        </w:rPr>
      </w:pPr>
      <w:r w:rsidRPr="00393032">
        <w:rPr>
          <w:rFonts w:ascii="Arial" w:hAnsi="Arial" w:cs="Arial"/>
          <w:color w:val="0000FF"/>
          <w:sz w:val="22"/>
          <w:szCs w:val="22"/>
        </w:rPr>
        <w:t>Why are CO</w:t>
      </w:r>
      <w:r w:rsidRPr="00393032">
        <w:rPr>
          <w:rFonts w:ascii="Arial" w:hAnsi="Arial" w:cs="Arial"/>
          <w:color w:val="0000FF"/>
          <w:sz w:val="22"/>
          <w:szCs w:val="22"/>
          <w:vertAlign w:val="subscript"/>
        </w:rPr>
        <w:t>2</w:t>
      </w:r>
      <w:r w:rsidRPr="00393032">
        <w:rPr>
          <w:rFonts w:ascii="Arial" w:hAnsi="Arial" w:cs="Arial"/>
          <w:color w:val="0000FF"/>
          <w:sz w:val="22"/>
          <w:szCs w:val="22"/>
        </w:rPr>
        <w:t xml:space="preserve"> levels increasing over time? </w:t>
      </w:r>
    </w:p>
    <w:p w14:paraId="56A429E8" w14:textId="22723857" w:rsidR="0024663F" w:rsidRPr="00393032" w:rsidRDefault="009335B5" w:rsidP="0024663F">
      <w:pPr>
        <w:pStyle w:val="ListParagraph"/>
        <w:numPr>
          <w:ilvl w:val="0"/>
          <w:numId w:val="37"/>
        </w:numPr>
        <w:rPr>
          <w:rFonts w:ascii="Arial" w:hAnsi="Arial" w:cs="Arial"/>
          <w:color w:val="0000FF"/>
          <w:sz w:val="22"/>
          <w:szCs w:val="22"/>
        </w:rPr>
      </w:pPr>
      <w:r w:rsidRPr="00393032">
        <w:rPr>
          <w:rFonts w:ascii="Arial" w:hAnsi="Arial" w:cs="Arial"/>
          <w:color w:val="0000FF"/>
          <w:sz w:val="22"/>
          <w:szCs w:val="22"/>
        </w:rPr>
        <w:t>Why do CO</w:t>
      </w:r>
      <w:r w:rsidRPr="00393032">
        <w:rPr>
          <w:rFonts w:ascii="Arial" w:hAnsi="Arial" w:cs="Arial"/>
          <w:color w:val="0000FF"/>
          <w:sz w:val="22"/>
          <w:szCs w:val="22"/>
          <w:vertAlign w:val="subscript"/>
        </w:rPr>
        <w:t>2</w:t>
      </w:r>
      <w:r w:rsidRPr="00393032">
        <w:rPr>
          <w:rFonts w:ascii="Arial" w:hAnsi="Arial" w:cs="Arial"/>
          <w:color w:val="0000FF"/>
          <w:sz w:val="22"/>
          <w:szCs w:val="22"/>
        </w:rPr>
        <w:t xml:space="preserve"> levels go up in the winter and down in the summer in the northern hemisphere?</w:t>
      </w:r>
    </w:p>
    <w:p w14:paraId="0D1A6451" w14:textId="77777777" w:rsidR="008E6BA5" w:rsidRPr="00393032" w:rsidRDefault="008E6BA5" w:rsidP="00215BCB">
      <w:pPr>
        <w:rPr>
          <w:rFonts w:ascii="Arial" w:hAnsi="Arial" w:cs="Arial"/>
          <w:sz w:val="22"/>
          <w:szCs w:val="22"/>
        </w:rPr>
      </w:pPr>
    </w:p>
    <w:p w14:paraId="1D8A8EE4" w14:textId="17206735" w:rsidR="006705B8" w:rsidRPr="00393032" w:rsidRDefault="00393032" w:rsidP="00215BCB">
      <w:pPr>
        <w:rPr>
          <w:rFonts w:ascii="Arial" w:hAnsi="Arial" w:cs="Arial"/>
          <w:sz w:val="22"/>
          <w:szCs w:val="22"/>
        </w:rPr>
      </w:pPr>
      <w:r w:rsidRPr="00515C2A">
        <w:rPr>
          <w:rFonts w:ascii="Wingdings" w:eastAsia="MS Gothic" w:hAnsi="Wingdings" w:cs="Menlo Regular"/>
          <w:b/>
          <w:color w:val="0000FF"/>
          <w:sz w:val="40"/>
        </w:rPr>
        <w:t></w:t>
      </w:r>
      <w:r>
        <w:rPr>
          <w:rFonts w:ascii="Arial" w:hAnsi="Arial" w:cs="Arial"/>
          <w:b/>
          <w:szCs w:val="24"/>
        </w:rPr>
        <w:t>Task C</w:t>
      </w:r>
      <w:r w:rsidR="001A5913" w:rsidRPr="00393032">
        <w:rPr>
          <w:rFonts w:ascii="Arial" w:hAnsi="Arial" w:cs="Arial"/>
          <w:b/>
          <w:szCs w:val="24"/>
        </w:rPr>
        <w:t>:</w:t>
      </w:r>
      <w:r w:rsidR="001A5913" w:rsidRPr="00393032">
        <w:rPr>
          <w:rFonts w:ascii="Arial" w:hAnsi="Arial" w:cs="Arial"/>
          <w:b/>
          <w:sz w:val="22"/>
          <w:szCs w:val="22"/>
        </w:rPr>
        <w:t xml:space="preserve"> </w:t>
      </w:r>
      <w:r w:rsidR="00EA3B95" w:rsidRPr="00393032">
        <w:rPr>
          <w:rFonts w:ascii="Arial" w:hAnsi="Arial" w:cs="Arial"/>
          <w:sz w:val="22"/>
          <w:szCs w:val="22"/>
        </w:rPr>
        <w:t xml:space="preserve">Watch the second half of the </w:t>
      </w:r>
      <w:proofErr w:type="spellStart"/>
      <w:r w:rsidR="00EA3B95" w:rsidRPr="00393032">
        <w:rPr>
          <w:rFonts w:ascii="Arial" w:hAnsi="Arial" w:cs="Arial"/>
          <w:sz w:val="22"/>
          <w:szCs w:val="22"/>
        </w:rPr>
        <w:t>pumphandle</w:t>
      </w:r>
      <w:proofErr w:type="spellEnd"/>
      <w:r w:rsidR="00EA3B95" w:rsidRPr="00393032">
        <w:rPr>
          <w:rFonts w:ascii="Arial" w:hAnsi="Arial" w:cs="Arial"/>
          <w:sz w:val="22"/>
          <w:szCs w:val="22"/>
        </w:rPr>
        <w:t xml:space="preserve"> video (from 02:11 until the end)</w:t>
      </w:r>
      <w:r w:rsidR="00261BD3" w:rsidRPr="00393032">
        <w:rPr>
          <w:rFonts w:ascii="Arial" w:hAnsi="Arial" w:cs="Arial"/>
          <w:sz w:val="22"/>
          <w:szCs w:val="22"/>
        </w:rPr>
        <w:t xml:space="preserve"> and answer the questions below.</w:t>
      </w:r>
      <w:r w:rsidR="000F20D8" w:rsidRPr="00393032">
        <w:rPr>
          <w:rFonts w:ascii="Arial" w:hAnsi="Arial" w:cs="Arial"/>
          <w:sz w:val="22"/>
          <w:szCs w:val="22"/>
        </w:rPr>
        <w:t xml:space="preserve"> </w:t>
      </w:r>
    </w:p>
    <w:p w14:paraId="6131A522" w14:textId="77777777" w:rsidR="006705B8" w:rsidRPr="00AA6D5C" w:rsidRDefault="006705B8" w:rsidP="00215BCB">
      <w:pPr>
        <w:rPr>
          <w:rFonts w:ascii="Arial" w:hAnsi="Arial" w:cs="Arial"/>
          <w:szCs w:val="24"/>
        </w:rPr>
      </w:pPr>
    </w:p>
    <w:p w14:paraId="67987760" w14:textId="7E03A72E" w:rsidR="006705B8" w:rsidRPr="00AA6D5C" w:rsidRDefault="006705B8" w:rsidP="006705B8">
      <w:pPr>
        <w:jc w:val="center"/>
        <w:rPr>
          <w:rFonts w:ascii="Arial" w:hAnsi="Arial" w:cs="Arial"/>
          <w:b/>
        </w:rPr>
      </w:pPr>
      <w:r w:rsidRPr="00AA6D5C">
        <w:rPr>
          <w:rFonts w:ascii="Arial" w:hAnsi="Arial" w:cs="Arial"/>
          <w:b/>
        </w:rPr>
        <w:t xml:space="preserve">Figure 2: The Second Half of the </w:t>
      </w:r>
      <w:proofErr w:type="spellStart"/>
      <w:r w:rsidRPr="00AA6D5C">
        <w:rPr>
          <w:rFonts w:ascii="Arial" w:hAnsi="Arial" w:cs="Arial"/>
          <w:b/>
        </w:rPr>
        <w:t>Pumphandle</w:t>
      </w:r>
      <w:proofErr w:type="spellEnd"/>
      <w:r w:rsidRPr="00AA6D5C">
        <w:rPr>
          <w:rFonts w:ascii="Arial" w:hAnsi="Arial" w:cs="Arial"/>
          <w:b/>
        </w:rPr>
        <w:t xml:space="preserve"> Video</w:t>
      </w:r>
      <w:r w:rsidR="00DF17E6" w:rsidRPr="00AA6D5C">
        <w:rPr>
          <w:rFonts w:ascii="Arial" w:hAnsi="Arial" w:cs="Arial"/>
          <w:b/>
        </w:rPr>
        <w:t xml:space="preserve"> </w:t>
      </w:r>
    </w:p>
    <w:p w14:paraId="49E01096" w14:textId="1EC98226" w:rsidR="00AD7341" w:rsidRPr="00AA6D5C" w:rsidRDefault="00AD7341" w:rsidP="00215BCB">
      <w:pPr>
        <w:rPr>
          <w:rFonts w:ascii="Arial" w:hAnsi="Arial" w:cs="Arial"/>
          <w:szCs w:val="24"/>
        </w:rPr>
      </w:pPr>
    </w:p>
    <w:p w14:paraId="5E04413C" w14:textId="3392A7F9" w:rsidR="00875EBB" w:rsidRPr="00AA6D5C" w:rsidRDefault="00D70425" w:rsidP="00875EBB">
      <w:pPr>
        <w:jc w:val="center"/>
        <w:rPr>
          <w:rFonts w:ascii="Arial" w:hAnsi="Arial" w:cs="Arial"/>
          <w:b/>
          <w:sz w:val="28"/>
          <w:szCs w:val="28"/>
        </w:rPr>
      </w:pPr>
      <w:r>
        <w:rPr>
          <w:rFonts w:ascii="Arial" w:hAnsi="Arial" w:cs="Arial"/>
          <w:noProof/>
          <w:sz w:val="22"/>
          <w:szCs w:val="22"/>
        </w:rPr>
        <mc:AlternateContent>
          <mc:Choice Requires="wps">
            <w:drawing>
              <wp:anchor distT="0" distB="0" distL="114300" distR="114300" simplePos="0" relativeHeight="251660288" behindDoc="0" locked="0" layoutInCell="1" allowOverlap="1" wp14:anchorId="4E7169FB" wp14:editId="3C5E2832">
                <wp:simplePos x="0" y="0"/>
                <wp:positionH relativeFrom="column">
                  <wp:posOffset>4210685</wp:posOffset>
                </wp:positionH>
                <wp:positionV relativeFrom="paragraph">
                  <wp:posOffset>28575</wp:posOffset>
                </wp:positionV>
                <wp:extent cx="344223" cy="1035798"/>
                <wp:effectExtent l="50800" t="25400" r="87630" b="107315"/>
                <wp:wrapNone/>
                <wp:docPr id="3" name="Donut 3"/>
                <wp:cNvGraphicFramePr/>
                <a:graphic xmlns:a="http://schemas.openxmlformats.org/drawingml/2006/main">
                  <a:graphicData uri="http://schemas.microsoft.com/office/word/2010/wordprocessingShape">
                    <wps:wsp>
                      <wps:cNvSpPr/>
                      <wps:spPr>
                        <a:xfrm>
                          <a:off x="0" y="0"/>
                          <a:ext cx="344223" cy="1035798"/>
                        </a:xfrm>
                        <a:prstGeom prst="donut">
                          <a:avLst>
                            <a:gd name="adj" fmla="val 6624"/>
                          </a:avLst>
                        </a:prstGeom>
                        <a:solidFill>
                          <a:srgbClr val="0000FF"/>
                        </a:solidFill>
                        <a:ln>
                          <a:solidFill>
                            <a:srgbClr val="0000FF"/>
                          </a:solidFill>
                        </a:ln>
                        <a:extLst>
                          <a:ext uri="{FAA26D3D-D897-4be2-8F04-BA451C77F1D7}">
                            <ma14:placeholderFlag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57BF7D"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Donut 3" o:spid="_x0000_s1026" type="#_x0000_t23" style="position:absolute;margin-left:331.55pt;margin-top:2.25pt;width:27.1pt;height:81.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oI5O4AIAADIGAAAOAAAAZHJzL2Uyb0RvYy54bWysVFtr2zAUfh/sPwi9u77EuVKnuDEeg9KW&#13;&#10;taPPiiwlHrLkScptY/99R4rjZFuhUJYHRcfnfOeq813f7BuBtkybWskMx1cRRkxSVdVyleGvz2Uw&#13;&#10;wchYIisilGQZPjCDb+YfP1zv2hlL1FqJimkETqSZ7doMr61tZ2Fo6Jo1xFyplklQcqUbYkHUq7DS&#13;&#10;ZAfeGxEmUTQKd0pXrVaUGQNfi6MSz71/zhm1D5wbZpHIMORm/an9uXRnOL8ms5Um7bqmXRrkHVk0&#13;&#10;pJYQtHdVEEvQRtf/uGpqqpVR3F5R1YSK85oyXwNUE0d/VfO0Ji3ztUBzTNu3yfw/t/R++6hRXWV4&#13;&#10;gJEkDYyoUHJj0cC1ZteaGVg8tY+6kwxcXZ17rhv3DxWgvW/noW8n21tE4eMgTZME3FJQxdFgOJ5O&#13;&#10;nNPwjG61sZ+YapC7ZLhykX0byfbOWN/PqsuKVN8w4o2A6WyJQKNRknbOOltwe3LngEaJuiprIbyg&#13;&#10;V8uF0AiQkCX8yrID/2Em5PuQEPoIhcq7vF0P/Px/lnmejIpBERST6ThIlywJJmWUBrd5OowX43EZ&#13;&#10;F+NfLhsyO4MWw3GSj4fTYJQP4yCNo0mQ51ESFGUe5VFaLqbprQdB6FPQ0E3rOB9/swfBnFchvzAO&#13;&#10;I4aJxL65frlY3w9CKZM27hrirR2MQ+964OBtYGfv6/CL14OTt8HshPCRlbQ9uKml0q85EH3K/GgP&#13;&#10;L+uibnddquoAr1ur49qblpY1PLQ7Yuwj0fCSgBGAu+wDHFyoXYZVd8NorfSP1747e1g/0GK0A97I&#13;&#10;sPm+IZphJD5LWMxpnKaOaLyQwhhB0Jea5aVGbpqFgjcZA0u21F+dvRWnK9eqeQGKy11UUBFJIXaG&#13;&#10;qdUnYWGPfAYkSVmeezMgl5bYO/nU0tPU3XI871+Ibrtts/Bw7tWJY8jM79FxP8+2bh5S5RureG2d&#13;&#10;8tzXTgBi8jvdkahjvkvZW52pfv4bAAD//wMAUEsDBBQABgAIAAAAIQAl6I3N5QAAAA4BAAAPAAAA&#13;&#10;ZHJzL2Rvd25yZXYueG1sTE89T8MwEN2R+A/WIbEg6oSCA2mcCkpKBxigMMDmxiaOiM8hdtv033NM&#13;&#10;sDzp9N69j2I+uo7tzBBajxLSSQLMYO11i42Et9fl+TWwEBVq1Xk0Eg4mwLw8PipUrv0eX8xuHRtG&#13;&#10;JhhyJcHG2Oech9oap8LE9waJ+/SDU5HOoeF6UHsydx2/SBLBnWqREqzqzcKa+mu9dRLe7x75k6ji&#13;&#10;6uZjYQ/f/qF6Xp1VUp6ejPczgtsZsGjG+PcBvxuoP5RUbOO3qAPrJAgxTUkq4fIKGPFZmk2BbUgo&#13;&#10;MgG8LPj/GeUPAAAA//8DAFBLAQItABQABgAIAAAAIQC2gziS/gAAAOEBAAATAAAAAAAAAAAAAAAA&#13;&#10;AAAAAABbQ29udGVudF9UeXBlc10ueG1sUEsBAi0AFAAGAAgAAAAhADj9If/WAAAAlAEAAAsAAAAA&#13;&#10;AAAAAAAAAAAALwEAAF9yZWxzLy5yZWxzUEsBAi0AFAAGAAgAAAAhAN6gjk7gAgAAMgYAAA4AAAAA&#13;&#10;AAAAAAAAAAAALgIAAGRycy9lMm9Eb2MueG1sUEsBAi0AFAAGAAgAAAAhACXojc3lAAAADgEAAA8A&#13;&#10;AAAAAAAAAAAAAAAAOgUAAGRycy9kb3ducmV2LnhtbFBLBQYAAAAABAAEAPMAAABMBgAAAAA=&#13;&#10;" adj="1431" fillcolor="blue" strokecolor="blue">
                <v:shadow on="t" color="black" opacity="22937f" origin=",.5" offset="0,.63889mm"/>
              </v:shape>
            </w:pict>
          </mc:Fallback>
        </mc:AlternateContent>
      </w:r>
      <w:r w:rsidR="005F6005" w:rsidRPr="00AA6D5C">
        <w:rPr>
          <w:rFonts w:ascii="Arial" w:hAnsi="Arial" w:cs="Arial"/>
          <w:noProof/>
        </w:rPr>
        <w:drawing>
          <wp:inline distT="0" distB="0" distL="0" distR="0" wp14:anchorId="4CA8E78E" wp14:editId="1F410847">
            <wp:extent cx="3270717" cy="18288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5-03-26 13.31.38.png"/>
                    <pic:cNvPicPr/>
                  </pic:nvPicPr>
                  <pic:blipFill>
                    <a:blip r:embed="rId13">
                      <a:extLst>
                        <a:ext uri="{28A0092B-C50C-407E-A947-70E740481C1C}">
                          <a14:useLocalDpi xmlns:a14="http://schemas.microsoft.com/office/drawing/2010/main" val="0"/>
                        </a:ext>
                      </a:extLst>
                    </a:blip>
                    <a:stretch>
                      <a:fillRect/>
                    </a:stretch>
                  </pic:blipFill>
                  <pic:spPr>
                    <a:xfrm>
                      <a:off x="0" y="0"/>
                      <a:ext cx="3271959" cy="1829495"/>
                    </a:xfrm>
                    <a:prstGeom prst="rect">
                      <a:avLst/>
                    </a:prstGeom>
                  </pic:spPr>
                </pic:pic>
              </a:graphicData>
            </a:graphic>
          </wp:inline>
        </w:drawing>
      </w:r>
    </w:p>
    <w:p w14:paraId="1A58BC1A" w14:textId="572D807C" w:rsidR="00AD7341" w:rsidRPr="00AA6D5C" w:rsidRDefault="00AD7341" w:rsidP="00875EBB">
      <w:pPr>
        <w:jc w:val="center"/>
        <w:rPr>
          <w:rFonts w:ascii="Arial" w:hAnsi="Arial" w:cs="Arial"/>
          <w:b/>
          <w:sz w:val="28"/>
          <w:szCs w:val="28"/>
        </w:rPr>
      </w:pPr>
    </w:p>
    <w:p w14:paraId="7E843EAF" w14:textId="77777777" w:rsidR="00967392" w:rsidRDefault="00967392" w:rsidP="00E155C4">
      <w:pPr>
        <w:ind w:firstLine="360"/>
        <w:rPr>
          <w:rFonts w:ascii="Arial" w:hAnsi="Arial" w:cs="Arial"/>
          <w:b/>
          <w:sz w:val="22"/>
          <w:szCs w:val="22"/>
        </w:rPr>
      </w:pPr>
    </w:p>
    <w:p w14:paraId="2578A3FE" w14:textId="3ECA6F2B" w:rsidR="00E155C4" w:rsidRPr="00AA6D5C" w:rsidRDefault="00E155C4" w:rsidP="00E155C4">
      <w:pPr>
        <w:ind w:firstLine="360"/>
        <w:rPr>
          <w:rFonts w:ascii="Arial" w:hAnsi="Arial" w:cs="Arial"/>
          <w:sz w:val="22"/>
          <w:szCs w:val="22"/>
        </w:rPr>
      </w:pPr>
      <w:r w:rsidRPr="00AA6D5C">
        <w:rPr>
          <w:rFonts w:ascii="Arial" w:hAnsi="Arial" w:cs="Arial"/>
          <w:b/>
          <w:sz w:val="22"/>
          <w:szCs w:val="22"/>
        </w:rPr>
        <w:t>Look For</w:t>
      </w:r>
      <w:r w:rsidRPr="00AA6D5C">
        <w:rPr>
          <w:rFonts w:ascii="Arial" w:hAnsi="Arial" w:cs="Arial"/>
          <w:sz w:val="22"/>
          <w:szCs w:val="22"/>
        </w:rPr>
        <w:t xml:space="preserve">: When you are watching the second half of the </w:t>
      </w:r>
      <w:proofErr w:type="spellStart"/>
      <w:r w:rsidRPr="00AA6D5C">
        <w:rPr>
          <w:rFonts w:ascii="Arial" w:hAnsi="Arial" w:cs="Arial"/>
          <w:sz w:val="22"/>
          <w:szCs w:val="22"/>
        </w:rPr>
        <w:t>pumphandle</w:t>
      </w:r>
      <w:proofErr w:type="spellEnd"/>
      <w:r w:rsidRPr="00AA6D5C">
        <w:rPr>
          <w:rFonts w:ascii="Arial" w:hAnsi="Arial" w:cs="Arial"/>
          <w:sz w:val="22"/>
          <w:szCs w:val="22"/>
        </w:rPr>
        <w:t xml:space="preserve"> video, pay attention to these things: </w:t>
      </w:r>
    </w:p>
    <w:p w14:paraId="203817F9" w14:textId="09BDEA9C" w:rsidR="00E155C4" w:rsidRPr="00AA6D5C" w:rsidRDefault="00E155C4" w:rsidP="00E155C4">
      <w:pPr>
        <w:pStyle w:val="ListParagraph"/>
        <w:numPr>
          <w:ilvl w:val="0"/>
          <w:numId w:val="34"/>
        </w:numPr>
        <w:rPr>
          <w:rFonts w:ascii="Arial" w:hAnsi="Arial" w:cs="Arial"/>
          <w:sz w:val="22"/>
          <w:szCs w:val="22"/>
        </w:rPr>
      </w:pPr>
      <w:r w:rsidRPr="00AA6D5C">
        <w:rPr>
          <w:rFonts w:ascii="Arial" w:hAnsi="Arial" w:cs="Arial"/>
          <w:i/>
          <w:sz w:val="22"/>
          <w:szCs w:val="22"/>
        </w:rPr>
        <w:t>The graph</w:t>
      </w:r>
      <w:r w:rsidR="00D6228D" w:rsidRPr="00AA6D5C">
        <w:rPr>
          <w:rFonts w:ascii="Arial" w:hAnsi="Arial" w:cs="Arial"/>
          <w:i/>
          <w:sz w:val="22"/>
          <w:szCs w:val="22"/>
        </w:rPr>
        <w:t xml:space="preserve">. </w:t>
      </w:r>
      <w:r w:rsidR="00D6228D" w:rsidRPr="00AA6D5C">
        <w:rPr>
          <w:rFonts w:ascii="Arial" w:hAnsi="Arial" w:cs="Arial"/>
          <w:sz w:val="22"/>
          <w:szCs w:val="22"/>
        </w:rPr>
        <w:t>This will show concentrations of CO</w:t>
      </w:r>
      <w:r w:rsidR="00D6228D" w:rsidRPr="00AA6D5C">
        <w:rPr>
          <w:rFonts w:ascii="Arial" w:hAnsi="Arial" w:cs="Arial"/>
          <w:sz w:val="22"/>
          <w:szCs w:val="22"/>
          <w:vertAlign w:val="subscript"/>
        </w:rPr>
        <w:t>2</w:t>
      </w:r>
      <w:r w:rsidR="00D6228D" w:rsidRPr="00AA6D5C">
        <w:rPr>
          <w:rFonts w:ascii="Arial" w:hAnsi="Arial" w:cs="Arial"/>
          <w:sz w:val="22"/>
          <w:szCs w:val="22"/>
        </w:rPr>
        <w:t xml:space="preserve"> levels </w:t>
      </w:r>
      <w:r w:rsidR="00C542C8">
        <w:rPr>
          <w:rFonts w:ascii="Arial" w:hAnsi="Arial" w:cs="Arial"/>
          <w:sz w:val="22"/>
          <w:szCs w:val="22"/>
        </w:rPr>
        <w:t xml:space="preserve">from very far in the past that scientists know </w:t>
      </w:r>
      <w:r w:rsidR="00E70F29">
        <w:rPr>
          <w:rFonts w:ascii="Arial" w:hAnsi="Arial" w:cs="Arial"/>
          <w:sz w:val="22"/>
          <w:szCs w:val="22"/>
        </w:rPr>
        <w:t>from analyzing ice that is drilled out of the Antarctic</w:t>
      </w:r>
      <w:r w:rsidR="00D6228D" w:rsidRPr="00AA6D5C">
        <w:rPr>
          <w:rFonts w:ascii="Arial" w:hAnsi="Arial" w:cs="Arial"/>
          <w:sz w:val="22"/>
          <w:szCs w:val="22"/>
        </w:rPr>
        <w:t>.</w:t>
      </w:r>
      <w:r w:rsidRPr="00AA6D5C">
        <w:rPr>
          <w:rFonts w:ascii="Arial" w:hAnsi="Arial" w:cs="Arial"/>
          <w:sz w:val="22"/>
          <w:szCs w:val="22"/>
        </w:rPr>
        <w:t xml:space="preserve">  </w:t>
      </w:r>
    </w:p>
    <w:p w14:paraId="22FC76FD" w14:textId="01B1350B" w:rsidR="00E155C4" w:rsidRPr="00AA6D5C" w:rsidRDefault="00407A98" w:rsidP="00E155C4">
      <w:pPr>
        <w:pStyle w:val="ListParagraph"/>
        <w:numPr>
          <w:ilvl w:val="0"/>
          <w:numId w:val="34"/>
        </w:numPr>
        <w:rPr>
          <w:rFonts w:ascii="Arial" w:hAnsi="Arial" w:cs="Arial"/>
          <w:sz w:val="22"/>
          <w:szCs w:val="22"/>
        </w:rPr>
      </w:pPr>
      <w:r w:rsidRPr="00AA6D5C">
        <w:rPr>
          <w:rFonts w:ascii="Arial" w:hAnsi="Arial" w:cs="Arial"/>
          <w:i/>
          <w:sz w:val="22"/>
          <w:szCs w:val="22"/>
        </w:rPr>
        <w:t>The data s</w:t>
      </w:r>
      <w:r w:rsidR="008C5ECF" w:rsidRPr="00AA6D5C">
        <w:rPr>
          <w:rFonts w:ascii="Arial" w:hAnsi="Arial" w:cs="Arial"/>
          <w:i/>
          <w:sz w:val="22"/>
          <w:szCs w:val="22"/>
        </w:rPr>
        <w:t>ources</w:t>
      </w:r>
      <w:r w:rsidR="00E155C4" w:rsidRPr="00AA6D5C">
        <w:rPr>
          <w:rFonts w:ascii="Arial" w:hAnsi="Arial" w:cs="Arial"/>
          <w:sz w:val="22"/>
          <w:szCs w:val="22"/>
        </w:rPr>
        <w:t xml:space="preserve">. </w:t>
      </w:r>
      <w:r w:rsidR="008C5ECF" w:rsidRPr="00AA6D5C">
        <w:rPr>
          <w:rFonts w:ascii="Arial" w:hAnsi="Arial" w:cs="Arial"/>
          <w:sz w:val="22"/>
          <w:szCs w:val="22"/>
        </w:rPr>
        <w:t xml:space="preserve">The key at the top of the screen (in tiny letters) will tell you which research produced the data for each section of the graph.  </w:t>
      </w:r>
    </w:p>
    <w:p w14:paraId="5934F242" w14:textId="618B2269" w:rsidR="00AD7341" w:rsidRPr="00AA6D5C" w:rsidRDefault="00E155C4" w:rsidP="00E155C4">
      <w:pPr>
        <w:pStyle w:val="ListParagraph"/>
        <w:numPr>
          <w:ilvl w:val="0"/>
          <w:numId w:val="34"/>
        </w:numPr>
        <w:rPr>
          <w:rFonts w:ascii="Arial" w:hAnsi="Arial" w:cs="Arial"/>
          <w:sz w:val="22"/>
          <w:szCs w:val="22"/>
        </w:rPr>
      </w:pPr>
      <w:r w:rsidRPr="00AA6D5C">
        <w:rPr>
          <w:rFonts w:ascii="Arial" w:hAnsi="Arial" w:cs="Arial"/>
          <w:i/>
          <w:sz w:val="22"/>
          <w:szCs w:val="22"/>
        </w:rPr>
        <w:t xml:space="preserve">The time </w:t>
      </w:r>
      <w:proofErr w:type="gramStart"/>
      <w:r w:rsidRPr="00AA6D5C">
        <w:rPr>
          <w:rFonts w:ascii="Arial" w:hAnsi="Arial" w:cs="Arial"/>
          <w:i/>
          <w:sz w:val="22"/>
          <w:szCs w:val="22"/>
        </w:rPr>
        <w:t>scale</w:t>
      </w:r>
      <w:proofErr w:type="gramEnd"/>
      <w:r w:rsidRPr="00AA6D5C">
        <w:rPr>
          <w:rFonts w:ascii="Arial" w:hAnsi="Arial" w:cs="Arial"/>
          <w:i/>
          <w:sz w:val="22"/>
          <w:szCs w:val="22"/>
        </w:rPr>
        <w:t xml:space="preserve">. </w:t>
      </w:r>
      <w:r w:rsidRPr="00AA6D5C">
        <w:rPr>
          <w:rFonts w:ascii="Arial" w:hAnsi="Arial" w:cs="Arial"/>
          <w:sz w:val="22"/>
          <w:szCs w:val="22"/>
        </w:rPr>
        <w:t xml:space="preserve">The </w:t>
      </w:r>
      <w:r w:rsidR="00416894" w:rsidRPr="00AA6D5C">
        <w:rPr>
          <w:rFonts w:ascii="Arial" w:hAnsi="Arial" w:cs="Arial"/>
          <w:sz w:val="22"/>
          <w:szCs w:val="22"/>
        </w:rPr>
        <w:t>second</w:t>
      </w:r>
      <w:r w:rsidRPr="00AA6D5C">
        <w:rPr>
          <w:rFonts w:ascii="Arial" w:hAnsi="Arial" w:cs="Arial"/>
          <w:sz w:val="22"/>
          <w:szCs w:val="22"/>
        </w:rPr>
        <w:t xml:space="preserve"> half of the video will show data between </w:t>
      </w:r>
      <w:r w:rsidR="00416894" w:rsidRPr="00AA6D5C">
        <w:rPr>
          <w:rFonts w:ascii="Arial" w:hAnsi="Arial" w:cs="Arial"/>
          <w:sz w:val="22"/>
          <w:szCs w:val="22"/>
        </w:rPr>
        <w:t>800,000 years ago until 2014</w:t>
      </w:r>
      <w:r w:rsidRPr="00AA6D5C">
        <w:rPr>
          <w:rFonts w:ascii="Arial" w:hAnsi="Arial" w:cs="Arial"/>
          <w:sz w:val="22"/>
          <w:szCs w:val="22"/>
        </w:rPr>
        <w:t xml:space="preserve">. </w:t>
      </w:r>
    </w:p>
    <w:p w14:paraId="5652EF26" w14:textId="77777777" w:rsidR="00F738F1" w:rsidRPr="00AA6D5C" w:rsidRDefault="00F738F1" w:rsidP="00F738F1">
      <w:pPr>
        <w:rPr>
          <w:rFonts w:ascii="Arial" w:hAnsi="Arial" w:cs="Arial"/>
          <w:sz w:val="22"/>
          <w:szCs w:val="22"/>
        </w:rPr>
      </w:pPr>
    </w:p>
    <w:p w14:paraId="621DEEA4" w14:textId="39E2B400" w:rsidR="00590890" w:rsidRPr="00AA6D5C" w:rsidRDefault="00590890" w:rsidP="00590890">
      <w:pPr>
        <w:ind w:left="360"/>
        <w:rPr>
          <w:rFonts w:ascii="Arial" w:hAnsi="Arial" w:cs="Arial"/>
          <w:sz w:val="22"/>
          <w:szCs w:val="22"/>
        </w:rPr>
      </w:pPr>
      <w:r w:rsidRPr="00AA6D5C">
        <w:rPr>
          <w:rFonts w:ascii="Arial" w:hAnsi="Arial" w:cs="Arial"/>
          <w:b/>
          <w:sz w:val="22"/>
          <w:szCs w:val="22"/>
        </w:rPr>
        <w:t>Questions</w:t>
      </w:r>
      <w:r w:rsidRPr="00AA6D5C">
        <w:rPr>
          <w:rFonts w:ascii="Arial" w:hAnsi="Arial" w:cs="Arial"/>
          <w:sz w:val="22"/>
          <w:szCs w:val="22"/>
        </w:rPr>
        <w:t xml:space="preserve">: Answer these questions about the second half of the </w:t>
      </w:r>
      <w:proofErr w:type="spellStart"/>
      <w:r w:rsidRPr="00AA6D5C">
        <w:rPr>
          <w:rFonts w:ascii="Arial" w:hAnsi="Arial" w:cs="Arial"/>
          <w:sz w:val="22"/>
          <w:szCs w:val="22"/>
        </w:rPr>
        <w:t>Pumphandle</w:t>
      </w:r>
      <w:proofErr w:type="spellEnd"/>
      <w:r w:rsidRPr="00AA6D5C">
        <w:rPr>
          <w:rFonts w:ascii="Arial" w:hAnsi="Arial" w:cs="Arial"/>
          <w:sz w:val="22"/>
          <w:szCs w:val="22"/>
        </w:rPr>
        <w:t xml:space="preserve"> video.</w:t>
      </w:r>
    </w:p>
    <w:p w14:paraId="108B2555" w14:textId="77777777" w:rsidR="00875EBB" w:rsidRPr="00AA6D5C" w:rsidRDefault="00875EBB" w:rsidP="00875EBB">
      <w:pPr>
        <w:rPr>
          <w:rFonts w:ascii="Arial" w:hAnsi="Arial" w:cs="Arial"/>
          <w:sz w:val="22"/>
          <w:szCs w:val="22"/>
        </w:rPr>
      </w:pPr>
    </w:p>
    <w:p w14:paraId="4523DBF6" w14:textId="744CB5D8" w:rsidR="00875EBB" w:rsidRPr="00AA6D5C" w:rsidRDefault="004802E8" w:rsidP="00D84BDE">
      <w:pPr>
        <w:pStyle w:val="ListParagraph"/>
        <w:numPr>
          <w:ilvl w:val="0"/>
          <w:numId w:val="28"/>
        </w:numPr>
        <w:rPr>
          <w:rFonts w:ascii="Arial" w:hAnsi="Arial" w:cs="Arial"/>
          <w:sz w:val="22"/>
          <w:szCs w:val="22"/>
        </w:rPr>
      </w:pPr>
      <w:r w:rsidRPr="00AA6D5C">
        <w:rPr>
          <w:rFonts w:ascii="Arial" w:hAnsi="Arial" w:cs="Arial"/>
          <w:sz w:val="22"/>
          <w:szCs w:val="22"/>
        </w:rPr>
        <w:t xml:space="preserve">What </w:t>
      </w:r>
      <w:r w:rsidR="00210D18" w:rsidRPr="00AA6D5C">
        <w:rPr>
          <w:rFonts w:ascii="Arial" w:hAnsi="Arial" w:cs="Arial"/>
          <w:sz w:val="22"/>
          <w:szCs w:val="22"/>
        </w:rPr>
        <w:t>do you notice about atmospheric CO</w:t>
      </w:r>
      <w:r w:rsidR="00210D18" w:rsidRPr="00AA6D5C">
        <w:rPr>
          <w:rFonts w:ascii="Arial" w:hAnsi="Arial" w:cs="Arial"/>
          <w:sz w:val="22"/>
          <w:szCs w:val="22"/>
          <w:vertAlign w:val="subscript"/>
        </w:rPr>
        <w:t>2</w:t>
      </w:r>
      <w:r w:rsidR="00210D18" w:rsidRPr="00AA6D5C">
        <w:rPr>
          <w:rFonts w:ascii="Arial" w:hAnsi="Arial" w:cs="Arial"/>
          <w:sz w:val="22"/>
          <w:szCs w:val="22"/>
        </w:rPr>
        <w:t xml:space="preserve"> over the past 800,000 years</w:t>
      </w:r>
      <w:r w:rsidRPr="00AA6D5C">
        <w:rPr>
          <w:rFonts w:ascii="Arial" w:hAnsi="Arial" w:cs="Arial"/>
          <w:sz w:val="22"/>
          <w:szCs w:val="22"/>
        </w:rPr>
        <w:t xml:space="preserve">? </w:t>
      </w:r>
    </w:p>
    <w:p w14:paraId="7E339AD0" w14:textId="58AA3907" w:rsidR="00801F30" w:rsidRDefault="00801F30" w:rsidP="00801F30">
      <w:pPr>
        <w:rPr>
          <w:b/>
          <w:i/>
          <w:color w:val="0000FF"/>
        </w:rPr>
      </w:pPr>
      <w:r w:rsidRPr="00801F30">
        <w:rPr>
          <w:b/>
          <w:i/>
          <w:color w:val="0000FF"/>
        </w:rPr>
        <w:t>There have been many cycles of up and down in atmospheric CO</w:t>
      </w:r>
      <w:r w:rsidRPr="00801F30">
        <w:rPr>
          <w:b/>
          <w:i/>
          <w:color w:val="0000FF"/>
          <w:vertAlign w:val="subscript"/>
        </w:rPr>
        <w:t>2</w:t>
      </w:r>
      <w:r w:rsidRPr="00801F30">
        <w:rPr>
          <w:b/>
          <w:i/>
          <w:color w:val="0000FF"/>
        </w:rPr>
        <w:t xml:space="preserve"> concentration, but </w:t>
      </w:r>
      <w:r>
        <w:rPr>
          <w:b/>
          <w:i/>
          <w:color w:val="0000FF"/>
        </w:rPr>
        <w:t>the concentration</w:t>
      </w:r>
      <w:r w:rsidRPr="00801F30">
        <w:rPr>
          <w:b/>
          <w:i/>
          <w:color w:val="0000FF"/>
        </w:rPr>
        <w:t xml:space="preserve"> has generally </w:t>
      </w:r>
      <w:r>
        <w:rPr>
          <w:b/>
          <w:i/>
          <w:color w:val="0000FF"/>
        </w:rPr>
        <w:t>stayed</w:t>
      </w:r>
      <w:r w:rsidR="00E327B8">
        <w:rPr>
          <w:b/>
          <w:i/>
          <w:color w:val="0000FF"/>
        </w:rPr>
        <w:t xml:space="preserve"> between 185 and 30</w:t>
      </w:r>
      <w:r w:rsidRPr="00801F30">
        <w:rPr>
          <w:b/>
          <w:i/>
          <w:color w:val="0000FF"/>
        </w:rPr>
        <w:t>0 ppm.</w:t>
      </w:r>
      <w:r w:rsidR="0063447C">
        <w:rPr>
          <w:b/>
          <w:i/>
          <w:color w:val="0000FF"/>
        </w:rPr>
        <w:t xml:space="preserve"> The highest levels of CO2 have been recorded in the last 40 years.</w:t>
      </w:r>
    </w:p>
    <w:p w14:paraId="37845150" w14:textId="1A8A1ECC" w:rsidR="00EC6860" w:rsidRPr="0032065C" w:rsidRDefault="0063447C" w:rsidP="00EC6860">
      <w:pPr>
        <w:rPr>
          <w:i/>
          <w:color w:val="0000FF"/>
        </w:rPr>
      </w:pPr>
      <w:r>
        <w:rPr>
          <w:i/>
          <w:color w:val="0000FF"/>
        </w:rPr>
        <w:t xml:space="preserve">Level 3 and Level 2 students may not be able to reconcile the time scale </w:t>
      </w:r>
      <w:proofErr w:type="gramStart"/>
      <w:r>
        <w:rPr>
          <w:i/>
          <w:color w:val="0000FF"/>
        </w:rPr>
        <w:t>here, and</w:t>
      </w:r>
      <w:proofErr w:type="gramEnd"/>
      <w:r>
        <w:rPr>
          <w:i/>
          <w:color w:val="0000FF"/>
        </w:rPr>
        <w:t xml:space="preserve"> may confuse the variation over thousands of years in this part of the video with the variation over one year in the first part of the video</w:t>
      </w:r>
      <w:r w:rsidR="004D6B94">
        <w:rPr>
          <w:i/>
          <w:color w:val="0000FF"/>
        </w:rPr>
        <w:t>.</w:t>
      </w:r>
    </w:p>
    <w:p w14:paraId="467965E9" w14:textId="77777777" w:rsidR="00EC6860" w:rsidRPr="00AA6D5C" w:rsidRDefault="00EC6860" w:rsidP="00EC6860">
      <w:pPr>
        <w:rPr>
          <w:rFonts w:ascii="Arial" w:hAnsi="Arial" w:cs="Arial"/>
          <w:sz w:val="22"/>
          <w:szCs w:val="22"/>
        </w:rPr>
      </w:pPr>
    </w:p>
    <w:p w14:paraId="0BBA3B0C" w14:textId="41476C2B" w:rsidR="00875EBB" w:rsidRPr="00AA6D5C" w:rsidRDefault="00D162C1" w:rsidP="00EC6860">
      <w:pPr>
        <w:pStyle w:val="ListParagraph"/>
        <w:numPr>
          <w:ilvl w:val="0"/>
          <w:numId w:val="28"/>
        </w:numPr>
        <w:rPr>
          <w:rFonts w:ascii="Arial" w:hAnsi="Arial" w:cs="Arial"/>
          <w:sz w:val="22"/>
          <w:szCs w:val="22"/>
        </w:rPr>
      </w:pPr>
      <w:r w:rsidRPr="00AA6D5C">
        <w:rPr>
          <w:rFonts w:ascii="Arial" w:hAnsi="Arial" w:cs="Arial"/>
          <w:sz w:val="22"/>
          <w:szCs w:val="22"/>
        </w:rPr>
        <w:t>What do you notice about the atmospheric CO</w:t>
      </w:r>
      <w:r w:rsidRPr="00AA6D5C">
        <w:rPr>
          <w:rFonts w:ascii="Arial" w:hAnsi="Arial" w:cs="Arial"/>
          <w:sz w:val="22"/>
          <w:szCs w:val="22"/>
          <w:vertAlign w:val="subscript"/>
        </w:rPr>
        <w:t>2</w:t>
      </w:r>
      <w:r w:rsidRPr="00AA6D5C">
        <w:rPr>
          <w:rFonts w:ascii="Arial" w:hAnsi="Arial" w:cs="Arial"/>
          <w:sz w:val="22"/>
          <w:szCs w:val="22"/>
        </w:rPr>
        <w:t xml:space="preserve"> over the past 100 years</w:t>
      </w:r>
      <w:r w:rsidR="00806574" w:rsidRPr="00AA6D5C">
        <w:rPr>
          <w:rFonts w:ascii="Arial" w:hAnsi="Arial" w:cs="Arial"/>
          <w:sz w:val="22"/>
          <w:szCs w:val="22"/>
        </w:rPr>
        <w:t>?</w:t>
      </w:r>
    </w:p>
    <w:p w14:paraId="76095686" w14:textId="77777777" w:rsidR="00A97496" w:rsidRPr="00A97496" w:rsidRDefault="00A97496" w:rsidP="00A97496">
      <w:pPr>
        <w:rPr>
          <w:b/>
          <w:i/>
          <w:color w:val="0000FF"/>
        </w:rPr>
      </w:pPr>
      <w:r w:rsidRPr="00A97496">
        <w:rPr>
          <w:b/>
          <w:i/>
          <w:color w:val="0000FF"/>
        </w:rPr>
        <w:t>Atmospheric CO</w:t>
      </w:r>
      <w:r w:rsidRPr="00A97496">
        <w:rPr>
          <w:b/>
          <w:i/>
          <w:color w:val="0000FF"/>
          <w:vertAlign w:val="subscript"/>
        </w:rPr>
        <w:t>2</w:t>
      </w:r>
      <w:r w:rsidRPr="00A97496">
        <w:rPr>
          <w:b/>
          <w:i/>
          <w:color w:val="0000FF"/>
        </w:rPr>
        <w:t xml:space="preserve"> is in the 300 – 400 ppm range, which is higher than it has ever been in the past 800,000 years.</w:t>
      </w:r>
    </w:p>
    <w:p w14:paraId="0277E433" w14:textId="77777777" w:rsidR="00875EBB" w:rsidRPr="00AA6D5C" w:rsidRDefault="00875EBB" w:rsidP="00875EBB">
      <w:pPr>
        <w:rPr>
          <w:rFonts w:ascii="Arial" w:hAnsi="Arial" w:cs="Arial"/>
          <w:sz w:val="22"/>
          <w:szCs w:val="22"/>
        </w:rPr>
      </w:pPr>
    </w:p>
    <w:p w14:paraId="34022D30" w14:textId="77777777" w:rsidR="00CF4967" w:rsidRDefault="00CF4967" w:rsidP="00215BCB">
      <w:pPr>
        <w:rPr>
          <w:rFonts w:ascii="Arial" w:hAnsi="Arial" w:cs="Arial"/>
          <w:sz w:val="22"/>
          <w:szCs w:val="22"/>
        </w:rPr>
      </w:pPr>
    </w:p>
    <w:p w14:paraId="03587CC8" w14:textId="005BC521" w:rsidR="003020B9" w:rsidRPr="009C0105" w:rsidRDefault="003020B9" w:rsidP="009C0105">
      <w:pPr>
        <w:pStyle w:val="ListParagraph"/>
        <w:numPr>
          <w:ilvl w:val="0"/>
          <w:numId w:val="28"/>
        </w:numPr>
        <w:rPr>
          <w:rFonts w:ascii="Arial" w:hAnsi="Arial" w:cs="Arial"/>
          <w:sz w:val="22"/>
          <w:szCs w:val="22"/>
        </w:rPr>
      </w:pPr>
      <w:r w:rsidRPr="009C0105">
        <w:rPr>
          <w:rFonts w:ascii="Arial" w:hAnsi="Arial" w:cs="Arial"/>
          <w:sz w:val="22"/>
          <w:szCs w:val="22"/>
        </w:rPr>
        <w:t>What is the highest atmospheric CO</w:t>
      </w:r>
      <w:r w:rsidRPr="00504EAD">
        <w:rPr>
          <w:rFonts w:ascii="Arial" w:hAnsi="Arial" w:cs="Arial"/>
          <w:sz w:val="22"/>
          <w:szCs w:val="22"/>
          <w:vertAlign w:val="subscript"/>
        </w:rPr>
        <w:t>2</w:t>
      </w:r>
      <w:r w:rsidRPr="009C0105">
        <w:rPr>
          <w:rFonts w:ascii="Arial" w:hAnsi="Arial" w:cs="Arial"/>
          <w:sz w:val="22"/>
          <w:szCs w:val="22"/>
        </w:rPr>
        <w:t xml:space="preserve"> concentration recorded in the last 800,000 years? </w:t>
      </w:r>
      <w:r w:rsidR="00457750">
        <w:rPr>
          <w:rFonts w:ascii="Arial" w:hAnsi="Arial" w:cs="Arial"/>
          <w:sz w:val="22"/>
          <w:szCs w:val="22"/>
        </w:rPr>
        <w:t xml:space="preserve">(approximately) </w:t>
      </w:r>
      <w:r w:rsidR="00B412D2">
        <w:rPr>
          <w:rFonts w:ascii="Arial" w:hAnsi="Arial" w:cs="Arial"/>
          <w:sz w:val="22"/>
          <w:szCs w:val="22"/>
        </w:rPr>
        <w:t>____</w:t>
      </w:r>
      <w:r w:rsidR="00B412D2" w:rsidRPr="00B412D2">
        <w:rPr>
          <w:rFonts w:ascii="Arial" w:hAnsi="Arial" w:cs="Arial"/>
          <w:b/>
          <w:i/>
          <w:color w:val="0000FF"/>
          <w:sz w:val="22"/>
          <w:szCs w:val="22"/>
          <w:u w:val="single"/>
        </w:rPr>
        <w:t>400</w:t>
      </w:r>
      <w:r w:rsidR="00B412D2">
        <w:rPr>
          <w:rFonts w:ascii="Arial" w:hAnsi="Arial" w:cs="Arial"/>
          <w:b/>
          <w:i/>
          <w:color w:val="0000FF"/>
          <w:sz w:val="22"/>
          <w:szCs w:val="22"/>
          <w:u w:val="single"/>
        </w:rPr>
        <w:t>____</w:t>
      </w:r>
      <w:r w:rsidR="00B412D2">
        <w:rPr>
          <w:rFonts w:ascii="Arial" w:hAnsi="Arial" w:cs="Arial"/>
          <w:sz w:val="22"/>
          <w:szCs w:val="22"/>
        </w:rPr>
        <w:t xml:space="preserve"> </w:t>
      </w:r>
      <w:r w:rsidRPr="009C0105">
        <w:rPr>
          <w:rFonts w:ascii="Arial" w:hAnsi="Arial" w:cs="Arial"/>
          <w:sz w:val="22"/>
          <w:szCs w:val="22"/>
        </w:rPr>
        <w:t>ppm</w:t>
      </w:r>
    </w:p>
    <w:p w14:paraId="74B7BF3F" w14:textId="77777777" w:rsidR="003020B9" w:rsidRDefault="003020B9" w:rsidP="003020B9">
      <w:pPr>
        <w:rPr>
          <w:rFonts w:ascii="Arial" w:hAnsi="Arial" w:cs="Arial"/>
          <w:sz w:val="22"/>
          <w:szCs w:val="22"/>
        </w:rPr>
      </w:pPr>
    </w:p>
    <w:p w14:paraId="4830D5BD" w14:textId="5BA63BC8" w:rsidR="003020B9" w:rsidRPr="00F1002A" w:rsidRDefault="003020B9" w:rsidP="009C0105">
      <w:pPr>
        <w:pStyle w:val="ListParagraph"/>
        <w:numPr>
          <w:ilvl w:val="0"/>
          <w:numId w:val="28"/>
        </w:numPr>
        <w:rPr>
          <w:rFonts w:ascii="Arial" w:hAnsi="Arial" w:cs="Arial"/>
          <w:sz w:val="22"/>
          <w:szCs w:val="22"/>
        </w:rPr>
      </w:pPr>
      <w:r>
        <w:rPr>
          <w:rFonts w:ascii="Arial" w:hAnsi="Arial" w:cs="Arial"/>
          <w:sz w:val="22"/>
          <w:szCs w:val="22"/>
        </w:rPr>
        <w:t>In what year was this recorded? ____</w:t>
      </w:r>
      <w:r w:rsidR="00B412D2" w:rsidRPr="00B412D2">
        <w:rPr>
          <w:rFonts w:ascii="Arial" w:hAnsi="Arial" w:cs="Arial"/>
          <w:b/>
          <w:i/>
          <w:color w:val="0000FF"/>
          <w:sz w:val="22"/>
          <w:szCs w:val="22"/>
        </w:rPr>
        <w:t>2014</w:t>
      </w:r>
      <w:r>
        <w:rPr>
          <w:rFonts w:ascii="Arial" w:hAnsi="Arial" w:cs="Arial"/>
          <w:sz w:val="22"/>
          <w:szCs w:val="22"/>
        </w:rPr>
        <w:t>_______</w:t>
      </w:r>
    </w:p>
    <w:p w14:paraId="7C0DF3C0" w14:textId="570AD216" w:rsidR="009F7E51" w:rsidRPr="00AA6D5C" w:rsidRDefault="00C233B6" w:rsidP="00215BCB">
      <w:pPr>
        <w:rPr>
          <w:rFonts w:ascii="Arial" w:hAnsi="Arial" w:cs="Arial"/>
          <w:sz w:val="22"/>
          <w:szCs w:val="22"/>
        </w:rPr>
      </w:pPr>
      <w:r w:rsidRPr="00C233B6">
        <w:rPr>
          <w:rFonts w:ascii="Wingdings" w:eastAsia="MS Gothic" w:hAnsi="Wingdings" w:cs="Menlo Regular"/>
          <w:b/>
          <w:color w:val="0000FF"/>
          <w:sz w:val="36"/>
          <w:szCs w:val="22"/>
        </w:rPr>
        <w:t></w:t>
      </w:r>
      <w:r w:rsidR="00393032">
        <w:rPr>
          <w:rFonts w:ascii="Arial" w:hAnsi="Arial" w:cs="Arial"/>
          <w:b/>
          <w:sz w:val="22"/>
          <w:szCs w:val="22"/>
        </w:rPr>
        <w:t>Task D</w:t>
      </w:r>
      <w:r w:rsidR="000166BE" w:rsidRPr="00AA6D5C">
        <w:rPr>
          <w:rFonts w:ascii="Arial" w:hAnsi="Arial" w:cs="Arial"/>
          <w:b/>
          <w:sz w:val="22"/>
          <w:szCs w:val="22"/>
        </w:rPr>
        <w:t xml:space="preserve">: </w:t>
      </w:r>
      <w:r w:rsidR="0017793C" w:rsidRPr="00AA6D5C">
        <w:rPr>
          <w:rFonts w:ascii="Arial" w:hAnsi="Arial" w:cs="Arial"/>
          <w:sz w:val="22"/>
          <w:szCs w:val="22"/>
        </w:rPr>
        <w:t>Interpret a graph about</w:t>
      </w:r>
      <w:r w:rsidR="00312778">
        <w:rPr>
          <w:rFonts w:ascii="Arial" w:hAnsi="Arial" w:cs="Arial"/>
          <w:sz w:val="22"/>
          <w:szCs w:val="22"/>
        </w:rPr>
        <w:t xml:space="preserve"> atmospheric</w:t>
      </w:r>
      <w:r w:rsidR="0017793C" w:rsidRPr="00AA6D5C">
        <w:rPr>
          <w:rFonts w:ascii="Arial" w:hAnsi="Arial" w:cs="Arial"/>
          <w:sz w:val="22"/>
          <w:szCs w:val="22"/>
        </w:rPr>
        <w:t xml:space="preserve"> CO</w:t>
      </w:r>
      <w:r w:rsidR="0017793C" w:rsidRPr="00AA6D5C">
        <w:rPr>
          <w:rFonts w:ascii="Arial" w:hAnsi="Arial" w:cs="Arial"/>
          <w:sz w:val="22"/>
          <w:szCs w:val="22"/>
          <w:vertAlign w:val="subscript"/>
        </w:rPr>
        <w:t>2</w:t>
      </w:r>
      <w:r w:rsidR="00312778">
        <w:rPr>
          <w:rFonts w:ascii="Arial" w:hAnsi="Arial" w:cs="Arial"/>
          <w:sz w:val="22"/>
          <w:szCs w:val="22"/>
        </w:rPr>
        <w:t xml:space="preserve"> from 1960-2014 (the “Keeling Curve”)</w:t>
      </w:r>
    </w:p>
    <w:p w14:paraId="76DD01ED" w14:textId="474198E6" w:rsidR="000C4CAF" w:rsidRDefault="00F34D3E" w:rsidP="00215BCB">
      <w:pPr>
        <w:rPr>
          <w:rFonts w:ascii="Arial" w:hAnsi="Arial" w:cs="Arial"/>
          <w:sz w:val="22"/>
          <w:szCs w:val="22"/>
        </w:rPr>
      </w:pPr>
      <w:r w:rsidRPr="00AA6D5C">
        <w:rPr>
          <w:rFonts w:ascii="Arial" w:hAnsi="Arial" w:cs="Arial"/>
          <w:sz w:val="22"/>
          <w:szCs w:val="22"/>
        </w:rPr>
        <w:t>To simplify things a bit, we are going to focus on data collected at one point on the earth (the red dot in the video</w:t>
      </w:r>
      <w:r w:rsidR="0095318C" w:rsidRPr="00AA6D5C">
        <w:rPr>
          <w:rFonts w:ascii="Arial" w:hAnsi="Arial" w:cs="Arial"/>
          <w:sz w:val="22"/>
          <w:szCs w:val="22"/>
        </w:rPr>
        <w:t xml:space="preserve">). </w:t>
      </w:r>
      <w:r w:rsidRPr="00AA6D5C">
        <w:rPr>
          <w:rFonts w:ascii="Arial" w:hAnsi="Arial" w:cs="Arial"/>
          <w:sz w:val="22"/>
          <w:szCs w:val="22"/>
        </w:rPr>
        <w:t>Mauna Loa is a mountain in Hawaii where a facility for measuring atmospheric CO</w:t>
      </w:r>
      <w:r w:rsidRPr="00AA6D5C">
        <w:rPr>
          <w:rFonts w:ascii="Arial" w:hAnsi="Arial" w:cs="Arial"/>
          <w:sz w:val="22"/>
          <w:szCs w:val="22"/>
          <w:vertAlign w:val="subscript"/>
        </w:rPr>
        <w:t>2</w:t>
      </w:r>
      <w:r w:rsidRPr="00AA6D5C">
        <w:rPr>
          <w:rFonts w:ascii="Arial" w:hAnsi="Arial" w:cs="Arial"/>
          <w:sz w:val="22"/>
          <w:szCs w:val="22"/>
        </w:rPr>
        <w:t xml:space="preserve"> has been collecting </w:t>
      </w:r>
      <w:r w:rsidR="00C853F0">
        <w:rPr>
          <w:rFonts w:ascii="Arial" w:hAnsi="Arial" w:cs="Arial"/>
          <w:sz w:val="22"/>
          <w:szCs w:val="22"/>
        </w:rPr>
        <w:t>data</w:t>
      </w:r>
      <w:r w:rsidRPr="00AA6D5C">
        <w:rPr>
          <w:rFonts w:ascii="Arial" w:hAnsi="Arial" w:cs="Arial"/>
          <w:sz w:val="22"/>
          <w:szCs w:val="22"/>
        </w:rPr>
        <w:t xml:space="preserve"> </w:t>
      </w:r>
      <w:r w:rsidR="00B66684">
        <w:rPr>
          <w:rFonts w:ascii="Arial" w:hAnsi="Arial" w:cs="Arial"/>
          <w:sz w:val="22"/>
          <w:szCs w:val="22"/>
        </w:rPr>
        <w:t xml:space="preserve">every day </w:t>
      </w:r>
      <w:r w:rsidRPr="00AA6D5C">
        <w:rPr>
          <w:rFonts w:ascii="Arial" w:hAnsi="Arial" w:cs="Arial"/>
          <w:sz w:val="22"/>
          <w:szCs w:val="22"/>
        </w:rPr>
        <w:t xml:space="preserve">since 1958. </w:t>
      </w:r>
      <w:r w:rsidR="00EA09C1">
        <w:rPr>
          <w:rFonts w:ascii="Arial" w:hAnsi="Arial" w:cs="Arial"/>
          <w:sz w:val="22"/>
          <w:szCs w:val="22"/>
        </w:rPr>
        <w:t>Everyday scientists send a balloon into the atmosphere to measure CO</w:t>
      </w:r>
      <w:r w:rsidR="00EA09C1" w:rsidRPr="00EA09C1">
        <w:rPr>
          <w:rFonts w:ascii="Arial" w:hAnsi="Arial" w:cs="Arial"/>
          <w:sz w:val="22"/>
          <w:szCs w:val="22"/>
          <w:vertAlign w:val="subscript"/>
        </w:rPr>
        <w:t>2</w:t>
      </w:r>
      <w:r w:rsidR="00EA09C1">
        <w:rPr>
          <w:rFonts w:ascii="Arial" w:hAnsi="Arial" w:cs="Arial"/>
          <w:sz w:val="22"/>
          <w:szCs w:val="22"/>
        </w:rPr>
        <w:t xml:space="preserve"> levels. </w:t>
      </w:r>
      <w:r w:rsidRPr="00AA6D5C">
        <w:rPr>
          <w:rFonts w:ascii="Arial" w:hAnsi="Arial" w:cs="Arial"/>
          <w:sz w:val="22"/>
          <w:szCs w:val="22"/>
        </w:rPr>
        <w:t xml:space="preserve">The graph below </w:t>
      </w:r>
      <w:r w:rsidR="00A85530">
        <w:rPr>
          <w:rFonts w:ascii="Arial" w:hAnsi="Arial" w:cs="Arial"/>
          <w:sz w:val="22"/>
          <w:szCs w:val="22"/>
        </w:rPr>
        <w:t>shows</w:t>
      </w:r>
      <w:r w:rsidRPr="00AA6D5C">
        <w:rPr>
          <w:rFonts w:ascii="Arial" w:hAnsi="Arial" w:cs="Arial"/>
          <w:sz w:val="22"/>
          <w:szCs w:val="22"/>
        </w:rPr>
        <w:t xml:space="preserve"> </w:t>
      </w:r>
      <w:r w:rsidR="00B15C05">
        <w:rPr>
          <w:rFonts w:ascii="Arial" w:hAnsi="Arial" w:cs="Arial"/>
          <w:sz w:val="22"/>
          <w:szCs w:val="22"/>
        </w:rPr>
        <w:t xml:space="preserve">the </w:t>
      </w:r>
      <w:r w:rsidR="00CB3C9F">
        <w:rPr>
          <w:rFonts w:ascii="Arial" w:hAnsi="Arial" w:cs="Arial"/>
          <w:sz w:val="22"/>
          <w:szCs w:val="22"/>
        </w:rPr>
        <w:t xml:space="preserve">monthly </w:t>
      </w:r>
      <w:r w:rsidR="007A676C">
        <w:rPr>
          <w:rFonts w:ascii="Arial" w:hAnsi="Arial" w:cs="Arial"/>
          <w:sz w:val="22"/>
          <w:szCs w:val="22"/>
        </w:rPr>
        <w:t>variation</w:t>
      </w:r>
      <w:r w:rsidR="00B15C05">
        <w:rPr>
          <w:rFonts w:ascii="Arial" w:hAnsi="Arial" w:cs="Arial"/>
          <w:sz w:val="22"/>
          <w:szCs w:val="22"/>
        </w:rPr>
        <w:t xml:space="preserve"> of</w:t>
      </w:r>
      <w:r w:rsidRPr="00AA6D5C">
        <w:rPr>
          <w:rFonts w:ascii="Arial" w:hAnsi="Arial" w:cs="Arial"/>
          <w:sz w:val="22"/>
          <w:szCs w:val="22"/>
        </w:rPr>
        <w:t xml:space="preserve"> CO</w:t>
      </w:r>
      <w:r w:rsidRPr="00AA6D5C">
        <w:rPr>
          <w:rFonts w:ascii="Arial" w:hAnsi="Arial" w:cs="Arial"/>
          <w:sz w:val="22"/>
          <w:szCs w:val="22"/>
          <w:vertAlign w:val="subscript"/>
        </w:rPr>
        <w:t>2</w:t>
      </w:r>
      <w:r w:rsidRPr="00AA6D5C">
        <w:rPr>
          <w:rFonts w:ascii="Arial" w:hAnsi="Arial" w:cs="Arial"/>
          <w:sz w:val="22"/>
          <w:szCs w:val="22"/>
        </w:rPr>
        <w:t xml:space="preserve"> concentration</w:t>
      </w:r>
      <w:r w:rsidR="00D00915" w:rsidRPr="00AA6D5C">
        <w:rPr>
          <w:rFonts w:ascii="Arial" w:hAnsi="Arial" w:cs="Arial"/>
          <w:sz w:val="22"/>
          <w:szCs w:val="22"/>
        </w:rPr>
        <w:t xml:space="preserve"> (red </w:t>
      </w:r>
      <w:r w:rsidR="00CD4658">
        <w:rPr>
          <w:rFonts w:ascii="Arial" w:hAnsi="Arial" w:cs="Arial"/>
          <w:sz w:val="22"/>
          <w:szCs w:val="22"/>
        </w:rPr>
        <w:t xml:space="preserve">jagged </w:t>
      </w:r>
      <w:r w:rsidR="00D00915" w:rsidRPr="00AA6D5C">
        <w:rPr>
          <w:rFonts w:ascii="Arial" w:hAnsi="Arial" w:cs="Arial"/>
          <w:sz w:val="22"/>
          <w:szCs w:val="22"/>
        </w:rPr>
        <w:t>line)</w:t>
      </w:r>
      <w:r w:rsidR="00B66684">
        <w:rPr>
          <w:rFonts w:ascii="Arial" w:hAnsi="Arial" w:cs="Arial"/>
          <w:sz w:val="22"/>
          <w:szCs w:val="22"/>
        </w:rPr>
        <w:t xml:space="preserve"> and also the yearly average </w:t>
      </w:r>
      <w:r w:rsidR="00CD4658">
        <w:rPr>
          <w:rFonts w:ascii="Arial" w:hAnsi="Arial" w:cs="Arial"/>
          <w:sz w:val="22"/>
          <w:szCs w:val="22"/>
        </w:rPr>
        <w:t>(black straight line)</w:t>
      </w:r>
      <w:r w:rsidRPr="00AA6D5C">
        <w:rPr>
          <w:rFonts w:ascii="Arial" w:hAnsi="Arial" w:cs="Arial"/>
          <w:sz w:val="22"/>
          <w:szCs w:val="22"/>
        </w:rPr>
        <w:t>.</w:t>
      </w:r>
    </w:p>
    <w:p w14:paraId="179FE5B9" w14:textId="77777777" w:rsidR="000C4CAF" w:rsidRPr="00AA6D5C" w:rsidRDefault="000C4CAF" w:rsidP="00215BCB">
      <w:pPr>
        <w:rPr>
          <w:rFonts w:ascii="Arial" w:hAnsi="Arial" w:cs="Arial"/>
          <w:sz w:val="22"/>
          <w:szCs w:val="22"/>
        </w:rPr>
      </w:pPr>
    </w:p>
    <w:p w14:paraId="65BF8076" w14:textId="5AE77A9C" w:rsidR="001A31C0" w:rsidRPr="00AA6D5C" w:rsidRDefault="00FE6F5D" w:rsidP="00F738F1">
      <w:pPr>
        <w:jc w:val="center"/>
        <w:rPr>
          <w:rFonts w:ascii="Arial" w:hAnsi="Arial" w:cs="Arial"/>
          <w:b/>
          <w:sz w:val="22"/>
          <w:szCs w:val="22"/>
        </w:rPr>
      </w:pPr>
      <w:r>
        <w:rPr>
          <w:rFonts w:ascii="Arial" w:hAnsi="Arial" w:cs="Arial"/>
          <w:b/>
          <w:sz w:val="22"/>
          <w:szCs w:val="22"/>
        </w:rPr>
        <w:t>Figure 3</w:t>
      </w:r>
      <w:r w:rsidR="00F738F1" w:rsidRPr="00AA6D5C">
        <w:rPr>
          <w:rFonts w:ascii="Arial" w:hAnsi="Arial" w:cs="Arial"/>
          <w:b/>
          <w:sz w:val="22"/>
          <w:szCs w:val="22"/>
        </w:rPr>
        <w:t xml:space="preserve">: </w:t>
      </w:r>
      <w:r w:rsidR="00AA6D5C">
        <w:rPr>
          <w:rFonts w:ascii="Arial" w:hAnsi="Arial" w:cs="Arial"/>
          <w:b/>
          <w:sz w:val="22"/>
          <w:szCs w:val="22"/>
        </w:rPr>
        <w:t>The Keeling Curve (Atmospheric CO</w:t>
      </w:r>
      <w:r w:rsidR="00AA6D5C" w:rsidRPr="00AA6D5C">
        <w:rPr>
          <w:rFonts w:ascii="Arial" w:hAnsi="Arial" w:cs="Arial"/>
          <w:b/>
          <w:sz w:val="22"/>
          <w:szCs w:val="22"/>
          <w:vertAlign w:val="subscript"/>
        </w:rPr>
        <w:t>2</w:t>
      </w:r>
      <w:r w:rsidR="00AA6D5C">
        <w:rPr>
          <w:rFonts w:ascii="Arial" w:hAnsi="Arial" w:cs="Arial"/>
          <w:b/>
          <w:sz w:val="22"/>
          <w:szCs w:val="22"/>
        </w:rPr>
        <w:t xml:space="preserve"> in Hawaii)</w:t>
      </w:r>
      <w:r w:rsidR="00AA6D5C">
        <w:rPr>
          <w:rStyle w:val="FootnoteReference"/>
          <w:rFonts w:ascii="Arial" w:hAnsi="Arial" w:cs="Arial"/>
          <w:b/>
          <w:sz w:val="22"/>
          <w:szCs w:val="22"/>
        </w:rPr>
        <w:footnoteReference w:id="1"/>
      </w:r>
    </w:p>
    <w:p w14:paraId="46AD738C" w14:textId="727EB7B6" w:rsidR="00F738F1" w:rsidRPr="00AA6D5C" w:rsidRDefault="00AC678A" w:rsidP="00F738F1">
      <w:pPr>
        <w:jc w:val="center"/>
        <w:rPr>
          <w:rFonts w:ascii="Arial" w:hAnsi="Arial" w:cs="Arial"/>
          <w:b/>
          <w:sz w:val="22"/>
          <w:szCs w:val="22"/>
        </w:rPr>
      </w:pPr>
      <w:r w:rsidRPr="00AA6D5C">
        <w:rPr>
          <w:rFonts w:ascii="Arial" w:hAnsi="Arial" w:cs="Arial"/>
          <w:noProof/>
        </w:rPr>
        <w:drawing>
          <wp:anchor distT="0" distB="0" distL="114300" distR="114300" simplePos="0" relativeHeight="251658240" behindDoc="0" locked="0" layoutInCell="1" allowOverlap="1" wp14:anchorId="5AED2555" wp14:editId="6CFF6C65">
            <wp:simplePos x="0" y="0"/>
            <wp:positionH relativeFrom="column">
              <wp:posOffset>878840</wp:posOffset>
            </wp:positionH>
            <wp:positionV relativeFrom="paragraph">
              <wp:posOffset>86995</wp:posOffset>
            </wp:positionV>
            <wp:extent cx="4188816" cy="2623811"/>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eling Curve.pdf"/>
                    <pic:cNvPicPr/>
                  </pic:nvPicPr>
                  <pic:blipFill rotWithShape="1">
                    <a:blip r:embed="rId14">
                      <a:extLst>
                        <a:ext uri="{28A0092B-C50C-407E-A947-70E740481C1C}">
                          <a14:useLocalDpi xmlns:a14="http://schemas.microsoft.com/office/drawing/2010/main" val="0"/>
                        </a:ext>
                      </a:extLst>
                    </a:blip>
                    <a:srcRect t="14752" b="4190"/>
                    <a:stretch/>
                  </pic:blipFill>
                  <pic:spPr bwMode="auto">
                    <a:xfrm>
                      <a:off x="0" y="0"/>
                      <a:ext cx="4188816" cy="2623811"/>
                    </a:xfrm>
                    <a:prstGeom prst="rect">
                      <a:avLst/>
                    </a:prstGeom>
                    <a:ln>
                      <a:noFill/>
                    </a:ln>
                    <a:extLst>
                      <a:ext uri="{53640926-AAD7-44d8-BBD7-CCE9431645EC}">
                        <a14:shadowObscured xmlns:ma14="http://schemas.microsoft.com/office/mac/drawingml/2011/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FAA26D3D-D897-4be2-8F04-BA451C77F1D7}">
                        <ma14:placeholderFlag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05CD548" w14:textId="7F309BEB" w:rsidR="001A31C0" w:rsidRDefault="001A31C0" w:rsidP="00483BE8">
      <w:pPr>
        <w:ind w:left="1800"/>
        <w:rPr>
          <w:rFonts w:ascii="Arial" w:hAnsi="Arial" w:cs="Arial"/>
          <w:sz w:val="22"/>
          <w:szCs w:val="22"/>
        </w:rPr>
      </w:pPr>
    </w:p>
    <w:p w14:paraId="6C3CB129" w14:textId="77777777" w:rsidR="000C4CAF" w:rsidRDefault="000C4CAF" w:rsidP="00483BE8">
      <w:pPr>
        <w:ind w:left="1800"/>
        <w:rPr>
          <w:rFonts w:ascii="Arial" w:hAnsi="Arial" w:cs="Arial"/>
          <w:sz w:val="22"/>
          <w:szCs w:val="22"/>
        </w:rPr>
      </w:pPr>
    </w:p>
    <w:p w14:paraId="6F65729E" w14:textId="77777777" w:rsidR="000C4CAF" w:rsidRDefault="000C4CAF" w:rsidP="00483BE8">
      <w:pPr>
        <w:ind w:left="1800"/>
        <w:rPr>
          <w:rFonts w:ascii="Arial" w:hAnsi="Arial" w:cs="Arial"/>
          <w:sz w:val="22"/>
          <w:szCs w:val="22"/>
        </w:rPr>
      </w:pPr>
    </w:p>
    <w:p w14:paraId="21EB1A00" w14:textId="025AB5DC" w:rsidR="000C4CAF" w:rsidRDefault="00A3745E" w:rsidP="00483BE8">
      <w:pPr>
        <w:ind w:left="1800"/>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664384" behindDoc="0" locked="0" layoutInCell="1" allowOverlap="1" wp14:anchorId="048711A7" wp14:editId="1DEE56BB">
                <wp:simplePos x="0" y="0"/>
                <wp:positionH relativeFrom="column">
                  <wp:posOffset>3633470</wp:posOffset>
                </wp:positionH>
                <wp:positionV relativeFrom="paragraph">
                  <wp:posOffset>97790</wp:posOffset>
                </wp:positionV>
                <wp:extent cx="353695" cy="379095"/>
                <wp:effectExtent l="50800" t="25400" r="27305" b="103505"/>
                <wp:wrapNone/>
                <wp:docPr id="7" name="Donut 7"/>
                <wp:cNvGraphicFramePr/>
                <a:graphic xmlns:a="http://schemas.openxmlformats.org/drawingml/2006/main">
                  <a:graphicData uri="http://schemas.microsoft.com/office/word/2010/wordprocessingShape">
                    <wps:wsp>
                      <wps:cNvSpPr/>
                      <wps:spPr>
                        <a:xfrm>
                          <a:off x="0" y="0"/>
                          <a:ext cx="353695" cy="379095"/>
                        </a:xfrm>
                        <a:prstGeom prst="donut">
                          <a:avLst>
                            <a:gd name="adj" fmla="val 6624"/>
                          </a:avLst>
                        </a:prstGeom>
                        <a:solidFill>
                          <a:srgbClr val="0000FF"/>
                        </a:solidFill>
                        <a:ln>
                          <a:solidFill>
                            <a:srgbClr val="0000FF"/>
                          </a:solidFill>
                        </a:ln>
                        <a:extLst>
                          <a:ext uri="{FAA26D3D-D897-4be2-8F04-BA451C77F1D7}">
                            <ma14:placeholderFlag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A840EF" id="Donut 7" o:spid="_x0000_s1026" type="#_x0000_t23" style="position:absolute;margin-left:286.1pt;margin-top:7.7pt;width:27.85pt;height:29.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tq+V4QIAADEGAAAOAAAAZHJzL2Uyb0RvYy54bWysVN1r2zAQfx/sfxB6d/0RJ05CneImeAxK&#13;&#10;W9aOPiuynHjIkiYpXxv733dSHCfbCoWyPCh3vvvd9931zb7laMu0aaTIcXwVYcQElVUjVjn++lwG&#13;&#10;Y4yMJaIiXAqW4wMz+Gb28cP1Tk1ZIteSV0wjMCLMdKdyvLZWTcPQ0DVribmSigkQ1lK3xAKrV2Gl&#13;&#10;yQ6stzxMomgU7qSulJaUGQNfF0chnnn7dc2ofahrwyziOYbYrH+1f5fuDWfXZLrSRK0b2oVB3hFF&#13;&#10;SxoBTntTC2IJ2ujmH1NtQ7U0srZXVLahrOuGMp8DZBNHf2XztCaK+VygOEb1ZTL/zyy93z5q1FQ5&#13;&#10;zjASpIUWLaTYWJS50uyUmYLGk3rUHWeAdHnua926f8gA7X05D3052d4iCh8Hw8FoMsSIgmiQTSKg&#13;&#10;wUp4Bitt7CcmW+SIHFfOsa8i2d4Z68tZdUGR6htGdcuhOVvC0WiUpJ2xThfMnsw5oJG8qcqGc8/o&#13;&#10;1XLONQIkBAm/suzAf6hx8T4kuD5CIfEublcC3/6fZVEko8VgESzGkyxIlywJxmWUBrdFOoznWVbG&#13;&#10;i+yXi4ZMz6D5MEuKbDgJRsUwDtI4GgdFESXBoiyiIkrL+SS99SBwfXIaumYd2+Mpe+DMWeXiC6uh&#13;&#10;w9CQ2BfX7xbr60EoZcLGXUG8toPVULseOHgb2On7PPze9eDkbTA7IbxnKWwPbhsh9WsGeB9yfdSH&#13;&#10;ybrI25FLWR1guLU8br1RtGxg0O6IsY9EwyTBQYDTZR/gqbnc5Vh2FEZrqX+89t3pw/aBFKMdnI0c&#13;&#10;m+8bohlG/LOAvZzEaerujGdSaCMw+lKyvJSITTuXMJMxHElFPen0LT+RtZbtC1y4wnkFEREUfOeY&#13;&#10;Wn1i5vZ4zuBGUlYUXg1uiyL2Tjwpeuq6W47n/QvRqts2C4NzL08nhkz9Hh3386zr+iFksbGybqwT&#13;&#10;nuvaMXCX/E53N9Qdvkvea50v/ew3AAAA//8DAFBLAwQUAAYACAAAACEAPJod4OUAAAAOAQAADwAA&#13;&#10;AGRycy9kb3ducmV2LnhtbExPPU/DMBDdkfgP1iGxoNZpRBKaxqmgBDrQAQoDbG5s4oj4HGK3Tf89&#13;&#10;xwTLk07v3fsolqPt2EEPvnUoYDaNgGmsnWqxEfD2+jC5AeaDRCU7h1rASXtYludnhcyVO+KLPmxD&#13;&#10;w8gEfS4FmBD6nHNfG22ln7peI3GfbrAy0Dk0XA3ySOa243EUpdzKFinByF6vjK6/tnsr4P3uiW/S&#13;&#10;KqznHytz+naP1fP6qhLi8mK8XxDcLoAFPYa/D/jdQP2hpGI7t0flWScgyeKYpEQk18BIkMbZHNhO&#13;&#10;QJbMgJcF/z+j/AEAAP//AwBQSwECLQAUAAYACAAAACEAtoM4kv4AAADhAQAAEwAAAAAAAAAAAAAA&#13;&#10;AAAAAAAAW0NvbnRlbnRfVHlwZXNdLnhtbFBLAQItABQABgAIAAAAIQA4/SH/1gAAAJQBAAALAAAA&#13;&#10;AAAAAAAAAAAAAC8BAABfcmVscy8ucmVsc1BLAQItABQABgAIAAAAIQAAtq+V4QIAADEGAAAOAAAA&#13;&#10;AAAAAAAAAAAAAC4CAABkcnMvZTJvRG9jLnhtbFBLAQItABQABgAIAAAAIQA8mh3g5QAAAA4BAAAP&#13;&#10;AAAAAAAAAAAAAAAAADsFAABkcnMvZG93bnJldi54bWxQSwUGAAAAAAQABADzAAAATQYAAAAA&#13;&#10;" adj="1431" fillcolor="blue" strokecolor="blue">
                <v:shadow on="t" color="black" opacity="22937f" origin=",.5" offset="0,.63889mm"/>
              </v:shape>
            </w:pict>
          </mc:Fallback>
        </mc:AlternateContent>
      </w:r>
    </w:p>
    <w:p w14:paraId="53513C8E" w14:textId="77777777" w:rsidR="000C4CAF" w:rsidRDefault="000C4CAF" w:rsidP="00483BE8">
      <w:pPr>
        <w:ind w:left="1800"/>
        <w:rPr>
          <w:rFonts w:ascii="Arial" w:hAnsi="Arial" w:cs="Arial"/>
          <w:sz w:val="22"/>
          <w:szCs w:val="22"/>
        </w:rPr>
      </w:pPr>
    </w:p>
    <w:p w14:paraId="2DF371FD" w14:textId="77777777" w:rsidR="000C4CAF" w:rsidRDefault="000C4CAF" w:rsidP="00483BE8">
      <w:pPr>
        <w:ind w:left="1800"/>
        <w:rPr>
          <w:rFonts w:ascii="Arial" w:hAnsi="Arial" w:cs="Arial"/>
          <w:sz w:val="22"/>
          <w:szCs w:val="22"/>
        </w:rPr>
      </w:pPr>
    </w:p>
    <w:p w14:paraId="6F68C582" w14:textId="77777777" w:rsidR="000C4CAF" w:rsidRDefault="000C4CAF" w:rsidP="00483BE8">
      <w:pPr>
        <w:ind w:left="1800"/>
        <w:rPr>
          <w:rFonts w:ascii="Arial" w:hAnsi="Arial" w:cs="Arial"/>
          <w:sz w:val="22"/>
          <w:szCs w:val="22"/>
        </w:rPr>
      </w:pPr>
    </w:p>
    <w:p w14:paraId="216DFAD3" w14:textId="77777777" w:rsidR="000C4CAF" w:rsidRDefault="000C4CAF" w:rsidP="00483BE8">
      <w:pPr>
        <w:ind w:left="1800"/>
        <w:rPr>
          <w:rFonts w:ascii="Arial" w:hAnsi="Arial" w:cs="Arial"/>
          <w:sz w:val="22"/>
          <w:szCs w:val="22"/>
        </w:rPr>
      </w:pPr>
    </w:p>
    <w:p w14:paraId="133C2807" w14:textId="77777777" w:rsidR="000C4CAF" w:rsidRDefault="000C4CAF" w:rsidP="00483BE8">
      <w:pPr>
        <w:ind w:left="1800"/>
        <w:rPr>
          <w:rFonts w:ascii="Arial" w:hAnsi="Arial" w:cs="Arial"/>
          <w:sz w:val="22"/>
          <w:szCs w:val="22"/>
        </w:rPr>
      </w:pPr>
    </w:p>
    <w:p w14:paraId="05D850F0" w14:textId="77777777" w:rsidR="000C4CAF" w:rsidRDefault="000C4CAF" w:rsidP="00483BE8">
      <w:pPr>
        <w:ind w:left="1800"/>
        <w:rPr>
          <w:rFonts w:ascii="Arial" w:hAnsi="Arial" w:cs="Arial"/>
          <w:sz w:val="22"/>
          <w:szCs w:val="22"/>
        </w:rPr>
      </w:pPr>
    </w:p>
    <w:p w14:paraId="56A5CA19" w14:textId="1057487D" w:rsidR="000C4CAF" w:rsidRDefault="000C4CAF" w:rsidP="00483BE8">
      <w:pPr>
        <w:ind w:left="1800"/>
        <w:rPr>
          <w:rFonts w:ascii="Arial" w:hAnsi="Arial" w:cs="Arial"/>
          <w:sz w:val="22"/>
          <w:szCs w:val="22"/>
        </w:rPr>
      </w:pPr>
    </w:p>
    <w:p w14:paraId="314702CA" w14:textId="7950DACB" w:rsidR="000C4CAF" w:rsidRDefault="00D70425" w:rsidP="00483BE8">
      <w:pPr>
        <w:ind w:left="1800"/>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662336" behindDoc="0" locked="0" layoutInCell="1" allowOverlap="1" wp14:anchorId="60CA33F0" wp14:editId="2137E51B">
                <wp:simplePos x="0" y="0"/>
                <wp:positionH relativeFrom="column">
                  <wp:posOffset>1610360</wp:posOffset>
                </wp:positionH>
                <wp:positionV relativeFrom="paragraph">
                  <wp:posOffset>71464</wp:posOffset>
                </wp:positionV>
                <wp:extent cx="353695" cy="379095"/>
                <wp:effectExtent l="50800" t="25400" r="27305" b="103505"/>
                <wp:wrapNone/>
                <wp:docPr id="6" name="Donut 6"/>
                <wp:cNvGraphicFramePr/>
                <a:graphic xmlns:a="http://schemas.openxmlformats.org/drawingml/2006/main">
                  <a:graphicData uri="http://schemas.microsoft.com/office/word/2010/wordprocessingShape">
                    <wps:wsp>
                      <wps:cNvSpPr/>
                      <wps:spPr>
                        <a:xfrm>
                          <a:off x="0" y="0"/>
                          <a:ext cx="353695" cy="379095"/>
                        </a:xfrm>
                        <a:prstGeom prst="donut">
                          <a:avLst>
                            <a:gd name="adj" fmla="val 6624"/>
                          </a:avLst>
                        </a:prstGeom>
                        <a:solidFill>
                          <a:srgbClr val="0000FF"/>
                        </a:solidFill>
                        <a:ln>
                          <a:solidFill>
                            <a:srgbClr val="0000FF"/>
                          </a:solidFill>
                        </a:ln>
                        <a:extLst>
                          <a:ext uri="{FAA26D3D-D897-4be2-8F04-BA451C77F1D7}">
                            <ma14:placeholderFlag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187695" id="Donut 6" o:spid="_x0000_s1026" type="#_x0000_t23" style="position:absolute;margin-left:126.8pt;margin-top:5.65pt;width:27.85pt;height:29.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VoOk4QIAADEGAAAOAAAAZHJzL2Uyb0RvYy54bWysVFlv2zAMfh+w/yDo3fURxzlQp3ATeBhQ&#13;&#10;tMXaoc+KLCUeZMmTlGvD/vsoxXGyrUCBYnlQSJMfb/L6Zt8ItGXa1ErmOL6KMGKSqqqWqxx/fS6D&#13;&#10;MUbGElkRoSTL8YEZfDP7+OF6105ZotZKVEwjMCLNdNfmeG1tOw1DQ9esIeZKtUyCkCvdEAusXoWV&#13;&#10;Jjuw3ogwiaIs3CldtVpRZgx8XRyFeObtc86ofeDcMItEjiE261/t36V7w9k1ma40adc17cIg74ii&#13;&#10;IbUEp72pBbEEbXT9j6mmploZxe0VVU2oOK8p8zlANnH0VzZPa9IynwsUx7R9mcz/M0vvt48a1VWO&#13;&#10;M4wkaaBFCyU3FmWuNLvWTEHjqX3UHWeAdHnuuW7cP2SA9r6ch76cbG8RhY+D4SCbDDGiIBqMJhHQ&#13;&#10;YCU8g1tt7CemGuSIHFfOsa8i2d4Z68tZdUGR6htGvBHQnC0RKMuStDPW6YLZkzkHNErUVVkL4Rm9&#13;&#10;Ws6FRoCEIOFXlh34DzUh34cE10coJN7F7Urg2/+zLIokWwwWwWI8GQXpkiXBuIzS4LZIh/F8NCrj&#13;&#10;xeiXi4ZMz6D5cJQUo+EkyIphHKRxNA6KIkqCRVlERZSW80l660Hg+uQ0dM06tsdT9iCYsyrkF8ah&#13;&#10;w9CQ2BfX7xbr60EoZdLGXUG8toNxqF0PHLwN7PR9Hn7venDyNpidEN6zkrYHN7VU+jUDog+ZH/Vh&#13;&#10;si7yduRSVQcYbq2OW29aWtYwaHfE2EeiYZLgIMDpsg/wcKF2OVYdhdFa6R+vfXf6sH0gxWgHZyPH&#13;&#10;5vuGaIaR+CxhLydxmro745kU2giMvpQsLyVy08wVzGQMR7KlnnT6VpxIrlXzAheucF5BRCQF3zmm&#13;&#10;Vp+YuT2eM7iRlBWFV4Pb0hJ7J59aeuq6W47n/QvRbbdtFgbnXp1ODJn6PTru51nX9UOqYmMVr60T&#13;&#10;nuvaMXCX/E53N9Qdvkvea50v/ew3AAAA//8DAFBLAwQUAAYACAAAACEAvZcvZuQAAAAOAQAADwAA&#13;&#10;AGRycy9kb3ducmV2LnhtbExPPU/DMBDdkfgP1iGxIGqnEYGmcSoooR1ggMIAmxsfcURsh9ht03/P&#13;&#10;McFyutN79z6KxWg7tschtN5JSCYCGLra69Y1Et5eHy5vgIWonFaddyjhiAEW5elJoXLtD+4F95vY&#13;&#10;MBJxIVcSTIx9znmoDVoVJr5HR9inH6yKdA4N14M6kLjt+FSIjFvVOnIwqselwfprs7MS3u8e+VNW&#13;&#10;xfXsY2mO335VPa8vKinPz8b7OY3bObCIY/z7gN8OlB9KCrb1O6cD6yRMr9KMqAQkKTAipGJGy1bC&#13;&#10;dSKAlwX/X6P8AQAA//8DAFBLAQItABQABgAIAAAAIQC2gziS/gAAAOEBAAATAAAAAAAAAAAAAAAA&#13;&#10;AAAAAABbQ29udGVudF9UeXBlc10ueG1sUEsBAi0AFAAGAAgAAAAhADj9If/WAAAAlAEAAAsAAAAA&#13;&#10;AAAAAAAAAAAALwEAAF9yZWxzLy5yZWxzUEsBAi0AFAAGAAgAAAAhABJWg6ThAgAAMQYAAA4AAAAA&#13;&#10;AAAAAAAAAAAALgIAAGRycy9lMm9Eb2MueG1sUEsBAi0AFAAGAAgAAAAhAL2XL2bkAAAADgEAAA8A&#13;&#10;AAAAAAAAAAAAAAAAOwUAAGRycy9kb3ducmV2LnhtbFBLBQYAAAAABAAEAPMAAABMBgAAAAA=&#13;&#10;" adj="1431" fillcolor="blue" strokecolor="blue">
                <v:shadow on="t" color="black" opacity="22937f" origin=",.5" offset="0,.63889mm"/>
              </v:shape>
            </w:pict>
          </mc:Fallback>
        </mc:AlternateContent>
      </w:r>
    </w:p>
    <w:p w14:paraId="0C42D3D5" w14:textId="77777777" w:rsidR="000C4CAF" w:rsidRDefault="000C4CAF" w:rsidP="00483BE8">
      <w:pPr>
        <w:ind w:left="1800"/>
        <w:rPr>
          <w:rFonts w:ascii="Arial" w:hAnsi="Arial" w:cs="Arial"/>
          <w:sz w:val="22"/>
          <w:szCs w:val="22"/>
        </w:rPr>
      </w:pPr>
    </w:p>
    <w:p w14:paraId="7AC53AB0" w14:textId="77777777" w:rsidR="000C4CAF" w:rsidRDefault="000C4CAF" w:rsidP="00483BE8">
      <w:pPr>
        <w:ind w:left="1800"/>
        <w:rPr>
          <w:rFonts w:ascii="Arial" w:hAnsi="Arial" w:cs="Arial"/>
          <w:sz w:val="22"/>
          <w:szCs w:val="22"/>
        </w:rPr>
      </w:pPr>
    </w:p>
    <w:p w14:paraId="7B69677F" w14:textId="77777777" w:rsidR="000C4CAF" w:rsidRDefault="000C4CAF" w:rsidP="00483BE8">
      <w:pPr>
        <w:ind w:left="1800"/>
        <w:rPr>
          <w:rFonts w:ascii="Arial" w:hAnsi="Arial" w:cs="Arial"/>
          <w:sz w:val="22"/>
          <w:szCs w:val="22"/>
        </w:rPr>
      </w:pPr>
    </w:p>
    <w:p w14:paraId="15B47331" w14:textId="77777777" w:rsidR="000C4CAF" w:rsidRPr="00AA6D5C" w:rsidRDefault="000C4CAF" w:rsidP="00483BE8">
      <w:pPr>
        <w:ind w:left="1800"/>
        <w:rPr>
          <w:rFonts w:ascii="Arial" w:hAnsi="Arial" w:cs="Arial"/>
          <w:sz w:val="22"/>
          <w:szCs w:val="22"/>
        </w:rPr>
      </w:pPr>
    </w:p>
    <w:p w14:paraId="2ECB4962" w14:textId="7C45DF24" w:rsidR="009F7E51" w:rsidRPr="00AA6D5C" w:rsidRDefault="009F7E51" w:rsidP="009F7E51">
      <w:pPr>
        <w:ind w:left="360"/>
        <w:rPr>
          <w:rFonts w:ascii="Arial" w:hAnsi="Arial" w:cs="Arial"/>
          <w:sz w:val="22"/>
          <w:szCs w:val="22"/>
        </w:rPr>
      </w:pPr>
      <w:r w:rsidRPr="00AA6D5C">
        <w:rPr>
          <w:rFonts w:ascii="Arial" w:hAnsi="Arial" w:cs="Arial"/>
          <w:b/>
          <w:sz w:val="22"/>
          <w:szCs w:val="22"/>
        </w:rPr>
        <w:t>Questions</w:t>
      </w:r>
      <w:r w:rsidRPr="00AA6D5C">
        <w:rPr>
          <w:rFonts w:ascii="Arial" w:hAnsi="Arial" w:cs="Arial"/>
          <w:sz w:val="22"/>
          <w:szCs w:val="22"/>
        </w:rPr>
        <w:t xml:space="preserve">: Answer these questions about the </w:t>
      </w:r>
      <w:r w:rsidR="00D430BF">
        <w:rPr>
          <w:rFonts w:ascii="Arial" w:hAnsi="Arial" w:cs="Arial"/>
          <w:sz w:val="22"/>
          <w:szCs w:val="22"/>
        </w:rPr>
        <w:t>“</w:t>
      </w:r>
      <w:r w:rsidR="00F3086A" w:rsidRPr="00AA6D5C">
        <w:rPr>
          <w:rFonts w:ascii="Arial" w:hAnsi="Arial" w:cs="Arial"/>
          <w:sz w:val="22"/>
          <w:szCs w:val="22"/>
        </w:rPr>
        <w:t>Keeling Curve</w:t>
      </w:r>
      <w:r w:rsidR="00181432" w:rsidRPr="00AA6D5C">
        <w:rPr>
          <w:rFonts w:ascii="Arial" w:hAnsi="Arial" w:cs="Arial"/>
          <w:sz w:val="22"/>
          <w:szCs w:val="22"/>
        </w:rPr>
        <w:t>.</w:t>
      </w:r>
      <w:r w:rsidR="00D430BF">
        <w:rPr>
          <w:rFonts w:ascii="Arial" w:hAnsi="Arial" w:cs="Arial"/>
          <w:sz w:val="22"/>
          <w:szCs w:val="22"/>
        </w:rPr>
        <w:t>”</w:t>
      </w:r>
    </w:p>
    <w:p w14:paraId="731DB3B8" w14:textId="77777777" w:rsidR="001A31C0" w:rsidRPr="00AA6D5C" w:rsidRDefault="001A31C0">
      <w:pPr>
        <w:rPr>
          <w:rFonts w:ascii="Arial" w:hAnsi="Arial" w:cs="Arial"/>
          <w:iCs/>
          <w:sz w:val="20"/>
        </w:rPr>
      </w:pPr>
    </w:p>
    <w:p w14:paraId="2A838D72" w14:textId="3F26F0AE" w:rsidR="001A31C0" w:rsidRPr="008812F4" w:rsidRDefault="00BA19E7" w:rsidP="00BA19E7">
      <w:pPr>
        <w:pStyle w:val="ListParagraph"/>
        <w:numPr>
          <w:ilvl w:val="0"/>
          <w:numId w:val="28"/>
        </w:numPr>
        <w:rPr>
          <w:rFonts w:ascii="Arial" w:hAnsi="Arial" w:cs="Arial"/>
          <w:iCs/>
          <w:sz w:val="22"/>
          <w:szCs w:val="22"/>
        </w:rPr>
      </w:pPr>
      <w:r w:rsidRPr="008812F4">
        <w:rPr>
          <w:rFonts w:ascii="Arial" w:hAnsi="Arial" w:cs="Arial"/>
          <w:iCs/>
          <w:sz w:val="22"/>
          <w:szCs w:val="22"/>
        </w:rPr>
        <w:t xml:space="preserve">Circle the data in the graph in Figure 2 that corresponds with the data in </w:t>
      </w:r>
      <w:r w:rsidR="00BA10A5" w:rsidRPr="008812F4">
        <w:rPr>
          <w:rFonts w:ascii="Arial" w:hAnsi="Arial" w:cs="Arial"/>
          <w:iCs/>
          <w:sz w:val="22"/>
          <w:szCs w:val="22"/>
        </w:rPr>
        <w:t>Figure 3.</w:t>
      </w:r>
    </w:p>
    <w:p w14:paraId="13D61334" w14:textId="77777777" w:rsidR="001A31C0" w:rsidRDefault="001A31C0">
      <w:pPr>
        <w:rPr>
          <w:rFonts w:ascii="Arial" w:hAnsi="Arial" w:cs="Arial"/>
        </w:rPr>
      </w:pPr>
    </w:p>
    <w:p w14:paraId="3BF8BAD0" w14:textId="343D3E2F" w:rsidR="00E86629" w:rsidRDefault="00E86629" w:rsidP="008812F4">
      <w:pPr>
        <w:pStyle w:val="ListParagraph"/>
        <w:numPr>
          <w:ilvl w:val="0"/>
          <w:numId w:val="28"/>
        </w:numPr>
        <w:rPr>
          <w:rFonts w:ascii="Arial" w:hAnsi="Arial" w:cs="Arial"/>
          <w:sz w:val="22"/>
          <w:szCs w:val="22"/>
        </w:rPr>
      </w:pPr>
      <w:r>
        <w:rPr>
          <w:rFonts w:ascii="Arial" w:hAnsi="Arial" w:cs="Arial"/>
          <w:sz w:val="22"/>
          <w:szCs w:val="22"/>
        </w:rPr>
        <w:lastRenderedPageBreak/>
        <w:t>What was the approximate concentration of CO</w:t>
      </w:r>
      <w:r w:rsidRPr="00E16FF7">
        <w:rPr>
          <w:rFonts w:ascii="Arial" w:hAnsi="Arial" w:cs="Arial"/>
          <w:sz w:val="22"/>
          <w:szCs w:val="22"/>
          <w:vertAlign w:val="subscript"/>
        </w:rPr>
        <w:t>2</w:t>
      </w:r>
      <w:r>
        <w:rPr>
          <w:rFonts w:ascii="Arial" w:hAnsi="Arial" w:cs="Arial"/>
          <w:sz w:val="22"/>
          <w:szCs w:val="22"/>
        </w:rPr>
        <w:t xml:space="preserve"> </w:t>
      </w:r>
      <w:r w:rsidR="00D70425">
        <w:rPr>
          <w:rFonts w:ascii="Arial" w:hAnsi="Arial" w:cs="Arial"/>
          <w:sz w:val="22"/>
          <w:szCs w:val="22"/>
        </w:rPr>
        <w:t>in the atmosphere in 1960? __</w:t>
      </w:r>
      <w:r w:rsidR="00D70425" w:rsidRPr="00D70425">
        <w:rPr>
          <w:rFonts w:ascii="Arial" w:hAnsi="Arial" w:cs="Arial"/>
          <w:b/>
          <w:i/>
          <w:color w:val="0000FF"/>
          <w:sz w:val="22"/>
          <w:szCs w:val="22"/>
        </w:rPr>
        <w:t>315</w:t>
      </w:r>
      <w:r>
        <w:rPr>
          <w:rFonts w:ascii="Arial" w:hAnsi="Arial" w:cs="Arial"/>
          <w:sz w:val="22"/>
          <w:szCs w:val="22"/>
        </w:rPr>
        <w:t>__ppm</w:t>
      </w:r>
    </w:p>
    <w:p w14:paraId="4F02AC8B" w14:textId="60528F0F" w:rsidR="006C5ACC" w:rsidRDefault="00554BC8" w:rsidP="006C5ACC">
      <w:pPr>
        <w:rPr>
          <w:rFonts w:ascii="Arial" w:hAnsi="Arial" w:cs="Arial"/>
          <w:sz w:val="22"/>
          <w:szCs w:val="22"/>
        </w:rPr>
      </w:pPr>
      <w:r>
        <w:rPr>
          <w:rFonts w:ascii="Arial" w:hAnsi="Arial" w:cs="Arial"/>
          <w:sz w:val="22"/>
          <w:szCs w:val="22"/>
        </w:rPr>
        <w:t xml:space="preserve">Circle this point on the graph. </w:t>
      </w:r>
    </w:p>
    <w:p w14:paraId="7C2987FA" w14:textId="77777777" w:rsidR="00554BC8" w:rsidRPr="006C5ACC" w:rsidRDefault="00554BC8" w:rsidP="006C5ACC">
      <w:pPr>
        <w:rPr>
          <w:rFonts w:ascii="Arial" w:hAnsi="Arial" w:cs="Arial"/>
          <w:sz w:val="22"/>
          <w:szCs w:val="22"/>
        </w:rPr>
      </w:pPr>
    </w:p>
    <w:p w14:paraId="1225CBA8" w14:textId="6B589BDB" w:rsidR="006C5ACC" w:rsidRDefault="006C5ACC" w:rsidP="008812F4">
      <w:pPr>
        <w:pStyle w:val="ListParagraph"/>
        <w:numPr>
          <w:ilvl w:val="0"/>
          <w:numId w:val="28"/>
        </w:numPr>
        <w:rPr>
          <w:rFonts w:ascii="Arial" w:hAnsi="Arial" w:cs="Arial"/>
          <w:sz w:val="22"/>
          <w:szCs w:val="22"/>
        </w:rPr>
      </w:pPr>
      <w:r>
        <w:rPr>
          <w:rFonts w:ascii="Arial" w:hAnsi="Arial" w:cs="Arial"/>
          <w:sz w:val="22"/>
          <w:szCs w:val="22"/>
        </w:rPr>
        <w:t>What was the approximate concentration of CO</w:t>
      </w:r>
      <w:r w:rsidRPr="00E16FF7">
        <w:rPr>
          <w:rFonts w:ascii="Arial" w:hAnsi="Arial" w:cs="Arial"/>
          <w:sz w:val="22"/>
          <w:szCs w:val="22"/>
          <w:vertAlign w:val="subscript"/>
        </w:rPr>
        <w:t>2</w:t>
      </w:r>
      <w:r>
        <w:rPr>
          <w:rFonts w:ascii="Arial" w:hAnsi="Arial" w:cs="Arial"/>
          <w:sz w:val="22"/>
          <w:szCs w:val="22"/>
        </w:rPr>
        <w:t xml:space="preserve"> in the atmosphere in </w:t>
      </w:r>
      <w:r w:rsidR="00D70425">
        <w:rPr>
          <w:rFonts w:ascii="Arial" w:hAnsi="Arial" w:cs="Arial"/>
          <w:sz w:val="22"/>
          <w:szCs w:val="22"/>
        </w:rPr>
        <w:t>2000? _</w:t>
      </w:r>
      <w:r w:rsidR="00A3745E">
        <w:rPr>
          <w:rFonts w:ascii="Arial" w:hAnsi="Arial" w:cs="Arial"/>
          <w:b/>
          <w:i/>
          <w:color w:val="0000FF"/>
          <w:sz w:val="22"/>
          <w:szCs w:val="22"/>
        </w:rPr>
        <w:t>370</w:t>
      </w:r>
      <w:r w:rsidR="00E16FF7">
        <w:rPr>
          <w:rFonts w:ascii="Arial" w:hAnsi="Arial" w:cs="Arial"/>
          <w:sz w:val="22"/>
          <w:szCs w:val="22"/>
        </w:rPr>
        <w:t>__ppm</w:t>
      </w:r>
    </w:p>
    <w:p w14:paraId="50239AB3" w14:textId="74F3EA6E" w:rsidR="00E86629" w:rsidRDefault="00554BC8" w:rsidP="00E86629">
      <w:pPr>
        <w:rPr>
          <w:rFonts w:ascii="Arial" w:hAnsi="Arial" w:cs="Arial"/>
          <w:sz w:val="22"/>
          <w:szCs w:val="22"/>
        </w:rPr>
      </w:pPr>
      <w:r>
        <w:rPr>
          <w:rFonts w:ascii="Arial" w:hAnsi="Arial" w:cs="Arial"/>
          <w:sz w:val="22"/>
          <w:szCs w:val="22"/>
        </w:rPr>
        <w:t xml:space="preserve">Circle this point on the graph. </w:t>
      </w:r>
    </w:p>
    <w:p w14:paraId="5A471B6C" w14:textId="03832EB8" w:rsidR="00554BC8" w:rsidRPr="00E86629" w:rsidRDefault="00554BC8" w:rsidP="00E86629">
      <w:pPr>
        <w:rPr>
          <w:rFonts w:ascii="Arial" w:hAnsi="Arial" w:cs="Arial"/>
          <w:sz w:val="22"/>
          <w:szCs w:val="22"/>
        </w:rPr>
      </w:pPr>
    </w:p>
    <w:p w14:paraId="0A7EB288" w14:textId="7E9086F0" w:rsidR="008812F4" w:rsidRDefault="008812F4" w:rsidP="008812F4">
      <w:pPr>
        <w:pStyle w:val="ListParagraph"/>
        <w:numPr>
          <w:ilvl w:val="0"/>
          <w:numId w:val="28"/>
        </w:numPr>
        <w:rPr>
          <w:rFonts w:ascii="Arial" w:hAnsi="Arial" w:cs="Arial"/>
          <w:sz w:val="22"/>
          <w:szCs w:val="22"/>
        </w:rPr>
      </w:pPr>
      <w:r w:rsidRPr="008812F4">
        <w:rPr>
          <w:rFonts w:ascii="Arial" w:hAnsi="Arial" w:cs="Arial"/>
          <w:sz w:val="22"/>
          <w:szCs w:val="22"/>
        </w:rPr>
        <w:t>The jagged (red) line represents the monthly CO</w:t>
      </w:r>
      <w:r w:rsidRPr="008812F4">
        <w:rPr>
          <w:rFonts w:ascii="Arial" w:hAnsi="Arial" w:cs="Arial"/>
          <w:sz w:val="22"/>
          <w:szCs w:val="22"/>
          <w:vertAlign w:val="subscript"/>
        </w:rPr>
        <w:t>2</w:t>
      </w:r>
      <w:r w:rsidRPr="008812F4">
        <w:rPr>
          <w:rFonts w:ascii="Arial" w:hAnsi="Arial" w:cs="Arial"/>
          <w:sz w:val="22"/>
          <w:szCs w:val="22"/>
        </w:rPr>
        <w:t xml:space="preserve"> concentrations in the atmosphere. </w:t>
      </w:r>
      <w:r w:rsidR="00DB33C0">
        <w:rPr>
          <w:rFonts w:ascii="Arial" w:hAnsi="Arial" w:cs="Arial"/>
          <w:sz w:val="22"/>
          <w:szCs w:val="22"/>
        </w:rPr>
        <w:t xml:space="preserve">These go up each winter and down each summer in the northern hemisphere. </w:t>
      </w:r>
      <w:r w:rsidR="002D63CF">
        <w:rPr>
          <w:rFonts w:ascii="Arial" w:hAnsi="Arial" w:cs="Arial"/>
          <w:sz w:val="22"/>
          <w:szCs w:val="22"/>
        </w:rPr>
        <w:t xml:space="preserve">This shows us the </w:t>
      </w:r>
      <w:r w:rsidR="002D63CF" w:rsidRPr="0068066F">
        <w:rPr>
          <w:rFonts w:ascii="Arial" w:hAnsi="Arial" w:cs="Arial"/>
          <w:b/>
          <w:sz w:val="22"/>
          <w:szCs w:val="22"/>
        </w:rPr>
        <w:t>short-term variation</w:t>
      </w:r>
      <w:r w:rsidR="002D63CF">
        <w:rPr>
          <w:rFonts w:ascii="Arial" w:hAnsi="Arial" w:cs="Arial"/>
          <w:sz w:val="22"/>
          <w:szCs w:val="22"/>
        </w:rPr>
        <w:t>. But w</w:t>
      </w:r>
      <w:r w:rsidR="00E0769E">
        <w:rPr>
          <w:rFonts w:ascii="Arial" w:hAnsi="Arial" w:cs="Arial"/>
          <w:sz w:val="22"/>
          <w:szCs w:val="22"/>
        </w:rPr>
        <w:t xml:space="preserve">hat does the smoother black line </w:t>
      </w:r>
      <w:r w:rsidR="00C35A76">
        <w:rPr>
          <w:rFonts w:ascii="Arial" w:hAnsi="Arial" w:cs="Arial"/>
          <w:sz w:val="22"/>
          <w:szCs w:val="22"/>
        </w:rPr>
        <w:t>show us</w:t>
      </w:r>
      <w:r w:rsidR="00E0769E">
        <w:rPr>
          <w:rFonts w:ascii="Arial" w:hAnsi="Arial" w:cs="Arial"/>
          <w:sz w:val="22"/>
          <w:szCs w:val="22"/>
        </w:rPr>
        <w:t xml:space="preserve">? </w:t>
      </w:r>
    </w:p>
    <w:p w14:paraId="535F595E" w14:textId="62E69B55" w:rsidR="00853685" w:rsidRPr="0068066F" w:rsidRDefault="0068066F" w:rsidP="00853685">
      <w:pPr>
        <w:rPr>
          <w:rFonts w:ascii="Arial" w:hAnsi="Arial" w:cs="Arial"/>
          <w:b/>
          <w:i/>
          <w:color w:val="0000FF"/>
          <w:sz w:val="22"/>
          <w:szCs w:val="22"/>
        </w:rPr>
      </w:pPr>
      <w:r w:rsidRPr="0068066F">
        <w:rPr>
          <w:rFonts w:ascii="Arial" w:hAnsi="Arial" w:cs="Arial"/>
          <w:b/>
          <w:i/>
          <w:color w:val="0000FF"/>
          <w:sz w:val="22"/>
          <w:szCs w:val="22"/>
        </w:rPr>
        <w:t xml:space="preserve">The straight black line shows the </w:t>
      </w:r>
      <w:proofErr w:type="gramStart"/>
      <w:r w:rsidRPr="0068066F">
        <w:rPr>
          <w:rFonts w:ascii="Arial" w:hAnsi="Arial" w:cs="Arial"/>
          <w:b/>
          <w:i/>
          <w:color w:val="0000FF"/>
          <w:sz w:val="22"/>
          <w:szCs w:val="22"/>
        </w:rPr>
        <w:t>long term</w:t>
      </w:r>
      <w:proofErr w:type="gramEnd"/>
      <w:r w:rsidRPr="0068066F">
        <w:rPr>
          <w:rFonts w:ascii="Arial" w:hAnsi="Arial" w:cs="Arial"/>
          <w:b/>
          <w:i/>
          <w:color w:val="0000FF"/>
          <w:sz w:val="22"/>
          <w:szCs w:val="22"/>
        </w:rPr>
        <w:t xml:space="preserve"> trend: CO</w:t>
      </w:r>
      <w:r w:rsidRPr="0068066F">
        <w:rPr>
          <w:rFonts w:ascii="Arial" w:hAnsi="Arial" w:cs="Arial"/>
          <w:b/>
          <w:i/>
          <w:color w:val="0000FF"/>
          <w:sz w:val="22"/>
          <w:szCs w:val="22"/>
          <w:vertAlign w:val="subscript"/>
        </w:rPr>
        <w:t>2</w:t>
      </w:r>
      <w:r w:rsidRPr="0068066F">
        <w:rPr>
          <w:rFonts w:ascii="Arial" w:hAnsi="Arial" w:cs="Arial"/>
          <w:b/>
          <w:i/>
          <w:color w:val="0000FF"/>
          <w:sz w:val="22"/>
          <w:szCs w:val="22"/>
        </w:rPr>
        <w:t xml:space="preserve"> is increas</w:t>
      </w:r>
      <w:r w:rsidR="006F523D">
        <w:rPr>
          <w:rFonts w:ascii="Arial" w:hAnsi="Arial" w:cs="Arial"/>
          <w:b/>
          <w:i/>
          <w:color w:val="0000FF"/>
          <w:sz w:val="22"/>
          <w:szCs w:val="22"/>
        </w:rPr>
        <w:t>ing in the atmosphere over the last 55 years.</w:t>
      </w:r>
    </w:p>
    <w:p w14:paraId="469EC103" w14:textId="77777777" w:rsidR="00853685" w:rsidRPr="00853685" w:rsidRDefault="00853685" w:rsidP="00853685">
      <w:pPr>
        <w:rPr>
          <w:rFonts w:ascii="Arial" w:hAnsi="Arial" w:cs="Arial"/>
          <w:sz w:val="22"/>
          <w:szCs w:val="22"/>
        </w:rPr>
      </w:pPr>
    </w:p>
    <w:p w14:paraId="77DE4E35" w14:textId="24CFD73F" w:rsidR="00E86629" w:rsidRDefault="0073516B" w:rsidP="00E86629">
      <w:pPr>
        <w:pStyle w:val="ListParagraph"/>
        <w:numPr>
          <w:ilvl w:val="0"/>
          <w:numId w:val="28"/>
        </w:numPr>
        <w:rPr>
          <w:rFonts w:ascii="Arial" w:hAnsi="Arial" w:cs="Arial"/>
          <w:sz w:val="22"/>
          <w:szCs w:val="22"/>
        </w:rPr>
      </w:pPr>
      <w:r>
        <w:rPr>
          <w:rFonts w:ascii="Arial" w:hAnsi="Arial" w:cs="Arial"/>
          <w:sz w:val="22"/>
          <w:szCs w:val="22"/>
        </w:rPr>
        <w:t>What is the approximate highest atmospheric CO</w:t>
      </w:r>
      <w:r w:rsidRPr="00FA2416">
        <w:rPr>
          <w:rFonts w:ascii="Arial" w:hAnsi="Arial" w:cs="Arial"/>
          <w:sz w:val="22"/>
          <w:szCs w:val="22"/>
          <w:vertAlign w:val="subscript"/>
        </w:rPr>
        <w:t>2</w:t>
      </w:r>
      <w:r>
        <w:rPr>
          <w:rFonts w:ascii="Arial" w:hAnsi="Arial" w:cs="Arial"/>
          <w:sz w:val="22"/>
          <w:szCs w:val="22"/>
        </w:rPr>
        <w:t xml:space="preserve"> concentration recorded so far at Mauna Loa? </w:t>
      </w:r>
      <w:r w:rsidR="00A3745E">
        <w:rPr>
          <w:rFonts w:ascii="Arial" w:hAnsi="Arial" w:cs="Arial"/>
          <w:sz w:val="22"/>
          <w:szCs w:val="22"/>
        </w:rPr>
        <w:t xml:space="preserve">  </w:t>
      </w:r>
      <w:proofErr w:type="gramStart"/>
      <w:r w:rsidR="00187951">
        <w:rPr>
          <w:rFonts w:ascii="Arial" w:hAnsi="Arial" w:cs="Arial"/>
          <w:b/>
          <w:i/>
          <w:color w:val="0000FF"/>
          <w:sz w:val="22"/>
          <w:szCs w:val="22"/>
        </w:rPr>
        <w:t>400</w:t>
      </w:r>
      <w:r w:rsidR="00A3745E">
        <w:rPr>
          <w:rFonts w:ascii="Arial" w:hAnsi="Arial" w:cs="Arial"/>
          <w:b/>
          <w:i/>
          <w:color w:val="0000FF"/>
          <w:sz w:val="22"/>
          <w:szCs w:val="22"/>
        </w:rPr>
        <w:t xml:space="preserve">  </w:t>
      </w:r>
      <w:r w:rsidR="00FA2416">
        <w:rPr>
          <w:rFonts w:ascii="Arial" w:hAnsi="Arial" w:cs="Arial"/>
          <w:sz w:val="22"/>
          <w:szCs w:val="22"/>
        </w:rPr>
        <w:t>ppm</w:t>
      </w:r>
      <w:proofErr w:type="gramEnd"/>
    </w:p>
    <w:p w14:paraId="35630D67" w14:textId="77777777" w:rsidR="00FA2416" w:rsidRPr="00FA2416" w:rsidRDefault="00FA2416" w:rsidP="00FA2416">
      <w:pPr>
        <w:rPr>
          <w:rFonts w:ascii="Arial" w:hAnsi="Arial" w:cs="Arial"/>
          <w:sz w:val="22"/>
          <w:szCs w:val="22"/>
        </w:rPr>
      </w:pPr>
    </w:p>
    <w:p w14:paraId="07133152" w14:textId="77777777" w:rsidR="00393032" w:rsidRDefault="001F4D93" w:rsidP="00D16DB1">
      <w:pPr>
        <w:pStyle w:val="ListParagraph"/>
        <w:numPr>
          <w:ilvl w:val="0"/>
          <w:numId w:val="28"/>
        </w:numPr>
        <w:rPr>
          <w:rFonts w:ascii="Arial" w:hAnsi="Arial" w:cs="Arial"/>
          <w:sz w:val="22"/>
          <w:szCs w:val="22"/>
        </w:rPr>
      </w:pPr>
      <w:r>
        <w:rPr>
          <w:rFonts w:ascii="Arial" w:hAnsi="Arial" w:cs="Arial"/>
          <w:sz w:val="22"/>
          <w:szCs w:val="22"/>
        </w:rPr>
        <w:t>In what year</w:t>
      </w:r>
      <w:r w:rsidR="00FA2416">
        <w:rPr>
          <w:rFonts w:ascii="Arial" w:hAnsi="Arial" w:cs="Arial"/>
          <w:sz w:val="22"/>
          <w:szCs w:val="22"/>
        </w:rPr>
        <w:t xml:space="preserve"> was this recorded? </w:t>
      </w:r>
      <w:r w:rsidR="00B91706">
        <w:rPr>
          <w:rFonts w:ascii="Arial" w:hAnsi="Arial" w:cs="Arial"/>
          <w:sz w:val="22"/>
          <w:szCs w:val="22"/>
        </w:rPr>
        <w:t xml:space="preserve"> </w:t>
      </w:r>
      <w:r w:rsidR="009250B7" w:rsidRPr="009250B7">
        <w:rPr>
          <w:rFonts w:ascii="Arial" w:hAnsi="Arial" w:cs="Arial"/>
          <w:b/>
          <w:i/>
          <w:color w:val="0000FF"/>
          <w:sz w:val="22"/>
          <w:szCs w:val="22"/>
        </w:rPr>
        <w:t>2015</w:t>
      </w:r>
      <w:r w:rsidR="00B91706">
        <w:rPr>
          <w:rFonts w:ascii="Arial" w:hAnsi="Arial" w:cs="Arial"/>
          <w:sz w:val="22"/>
          <w:szCs w:val="22"/>
        </w:rPr>
        <w:t>____________</w:t>
      </w:r>
    </w:p>
    <w:p w14:paraId="697DC896" w14:textId="77777777" w:rsidR="00393032" w:rsidRDefault="00393032" w:rsidP="00393032">
      <w:pPr>
        <w:rPr>
          <w:rFonts w:ascii="Wingdings" w:eastAsia="MS Gothic" w:hAnsi="Wingdings" w:cs="Menlo Regular"/>
          <w:b/>
          <w:color w:val="0000FF"/>
          <w:sz w:val="36"/>
          <w:szCs w:val="22"/>
        </w:rPr>
      </w:pPr>
    </w:p>
    <w:p w14:paraId="65237F86" w14:textId="29BD9805" w:rsidR="00D16DB1" w:rsidRPr="00393032" w:rsidRDefault="00C233B6" w:rsidP="00393032">
      <w:pPr>
        <w:rPr>
          <w:rFonts w:ascii="Arial" w:hAnsi="Arial" w:cs="Arial"/>
          <w:sz w:val="22"/>
          <w:szCs w:val="22"/>
        </w:rPr>
      </w:pPr>
      <w:r w:rsidRPr="00393032">
        <w:rPr>
          <w:rFonts w:ascii="Wingdings" w:eastAsia="MS Gothic" w:hAnsi="Wingdings" w:cs="Menlo Regular"/>
          <w:b/>
          <w:color w:val="0000FF"/>
          <w:sz w:val="36"/>
          <w:szCs w:val="22"/>
        </w:rPr>
        <w:t></w:t>
      </w:r>
      <w:r w:rsidR="00393032" w:rsidRPr="00393032">
        <w:rPr>
          <w:rFonts w:ascii="Arial" w:hAnsi="Arial" w:cs="Arial"/>
          <w:b/>
        </w:rPr>
        <w:t xml:space="preserve"> Task E</w:t>
      </w:r>
      <w:r w:rsidR="00D16DB1" w:rsidRPr="00393032">
        <w:rPr>
          <w:rFonts w:ascii="Arial" w:hAnsi="Arial" w:cs="Arial"/>
          <w:b/>
        </w:rPr>
        <w:t xml:space="preserve">: </w:t>
      </w:r>
      <w:r w:rsidR="00D16DB1" w:rsidRPr="00393032">
        <w:rPr>
          <w:rFonts w:ascii="Arial" w:hAnsi="Arial" w:cs="Arial"/>
          <w:szCs w:val="24"/>
        </w:rPr>
        <w:t xml:space="preserve">Complete the charts below. Discuss anything you don’t understand with your group or teacher. </w:t>
      </w:r>
      <w:r w:rsidR="009E14BD" w:rsidRPr="00393032">
        <w:rPr>
          <w:rFonts w:ascii="Arial" w:hAnsi="Arial" w:cs="Arial"/>
          <w:szCs w:val="24"/>
        </w:rPr>
        <w:t xml:space="preserve">Use this to explain your phenomenon to your home group. </w:t>
      </w:r>
    </w:p>
    <w:p w14:paraId="0DD48662" w14:textId="4138212C" w:rsidR="00A62618" w:rsidRPr="00AA6D5C" w:rsidRDefault="00A62618" w:rsidP="00D16DB1">
      <w:pPr>
        <w:rPr>
          <w:rFonts w:ascii="Arial" w:hAnsi="Arial" w:cs="Arial"/>
          <w:szCs w:val="24"/>
        </w:rPr>
      </w:pPr>
    </w:p>
    <w:p w14:paraId="6F6AE081" w14:textId="6E69DA9D" w:rsidR="00284F1A" w:rsidRPr="00AA6D5C" w:rsidRDefault="00D44976" w:rsidP="00DA2D84">
      <w:pPr>
        <w:jc w:val="center"/>
        <w:rPr>
          <w:rFonts w:ascii="Arial" w:hAnsi="Arial" w:cs="Arial"/>
          <w:b/>
          <w:szCs w:val="24"/>
        </w:rPr>
      </w:pPr>
      <w:r w:rsidRPr="00AA6D5C">
        <w:rPr>
          <w:rFonts w:ascii="Arial" w:hAnsi="Arial" w:cs="Arial"/>
          <w:b/>
          <w:szCs w:val="24"/>
        </w:rPr>
        <w:t>Representation</w:t>
      </w:r>
    </w:p>
    <w:tbl>
      <w:tblPr>
        <w:tblStyle w:val="TableGrid"/>
        <w:tblW w:w="9648" w:type="dxa"/>
        <w:tblLook w:val="04A0" w:firstRow="1" w:lastRow="0" w:firstColumn="1" w:lastColumn="0" w:noHBand="0" w:noVBand="1"/>
      </w:tblPr>
      <w:tblGrid>
        <w:gridCol w:w="1458"/>
        <w:gridCol w:w="2837"/>
        <w:gridCol w:w="2653"/>
        <w:gridCol w:w="2700"/>
      </w:tblGrid>
      <w:tr w:rsidR="00A1680E" w:rsidRPr="00433077" w14:paraId="634AB3AD" w14:textId="77777777" w:rsidTr="00763C36">
        <w:tc>
          <w:tcPr>
            <w:tcW w:w="1458" w:type="dxa"/>
          </w:tcPr>
          <w:p w14:paraId="207B84C8" w14:textId="77777777" w:rsidR="00A1680E" w:rsidRPr="00433077" w:rsidRDefault="00A1680E" w:rsidP="00840755">
            <w:pPr>
              <w:rPr>
                <w:rFonts w:ascii="Arial" w:hAnsi="Arial" w:cs="Arial"/>
                <w:sz w:val="22"/>
                <w:szCs w:val="22"/>
              </w:rPr>
            </w:pPr>
          </w:p>
        </w:tc>
        <w:tc>
          <w:tcPr>
            <w:tcW w:w="2837" w:type="dxa"/>
          </w:tcPr>
          <w:p w14:paraId="3DA1AEAB" w14:textId="3D6CCFF6" w:rsidR="00A1680E" w:rsidRPr="00433077" w:rsidRDefault="0061085F" w:rsidP="0061085F">
            <w:pPr>
              <w:rPr>
                <w:rFonts w:ascii="Arial" w:hAnsi="Arial" w:cs="Arial"/>
                <w:b/>
                <w:sz w:val="22"/>
                <w:szCs w:val="22"/>
              </w:rPr>
            </w:pPr>
            <w:r w:rsidRPr="00433077">
              <w:rPr>
                <w:rFonts w:ascii="Arial" w:hAnsi="Arial" w:cs="Arial"/>
                <w:b/>
                <w:sz w:val="22"/>
                <w:szCs w:val="22"/>
              </w:rPr>
              <w:t>What data is represented</w:t>
            </w:r>
            <w:r w:rsidR="00A1680E" w:rsidRPr="00433077">
              <w:rPr>
                <w:rFonts w:ascii="Arial" w:hAnsi="Arial" w:cs="Arial"/>
                <w:b/>
                <w:sz w:val="22"/>
                <w:szCs w:val="22"/>
              </w:rPr>
              <w:t>?</w:t>
            </w:r>
          </w:p>
        </w:tc>
        <w:tc>
          <w:tcPr>
            <w:tcW w:w="2653" w:type="dxa"/>
          </w:tcPr>
          <w:p w14:paraId="7EB6B0EE" w14:textId="77777777" w:rsidR="00A1680E" w:rsidRPr="00433077" w:rsidRDefault="00A1680E" w:rsidP="00840755">
            <w:pPr>
              <w:rPr>
                <w:rFonts w:ascii="Arial" w:hAnsi="Arial" w:cs="Arial"/>
                <w:b/>
                <w:sz w:val="22"/>
                <w:szCs w:val="22"/>
              </w:rPr>
            </w:pPr>
            <w:r w:rsidRPr="00433077">
              <w:rPr>
                <w:rFonts w:ascii="Arial" w:hAnsi="Arial" w:cs="Arial"/>
                <w:b/>
                <w:sz w:val="22"/>
                <w:szCs w:val="22"/>
              </w:rPr>
              <w:t>Which part(s) of the Earth are represented?</w:t>
            </w:r>
          </w:p>
        </w:tc>
        <w:tc>
          <w:tcPr>
            <w:tcW w:w="2700" w:type="dxa"/>
          </w:tcPr>
          <w:p w14:paraId="41AEA05C" w14:textId="77777777" w:rsidR="00A1680E" w:rsidRPr="00433077" w:rsidRDefault="00A1680E" w:rsidP="00840755">
            <w:pPr>
              <w:rPr>
                <w:rFonts w:ascii="Arial" w:hAnsi="Arial" w:cs="Arial"/>
                <w:b/>
                <w:sz w:val="22"/>
                <w:szCs w:val="22"/>
              </w:rPr>
            </w:pPr>
            <w:r w:rsidRPr="00433077">
              <w:rPr>
                <w:rFonts w:ascii="Arial" w:hAnsi="Arial" w:cs="Arial"/>
                <w:b/>
                <w:sz w:val="22"/>
                <w:szCs w:val="22"/>
              </w:rPr>
              <w:t>What time period is represented?</w:t>
            </w:r>
          </w:p>
        </w:tc>
      </w:tr>
      <w:tr w:rsidR="00A1680E" w:rsidRPr="00433077" w14:paraId="28A0639D" w14:textId="77777777" w:rsidTr="00763C36">
        <w:tc>
          <w:tcPr>
            <w:tcW w:w="1458" w:type="dxa"/>
          </w:tcPr>
          <w:p w14:paraId="43DBCDE9" w14:textId="000073F2" w:rsidR="00A1680E" w:rsidRPr="00433077" w:rsidRDefault="00917B8B" w:rsidP="00840755">
            <w:pPr>
              <w:rPr>
                <w:rFonts w:ascii="Arial" w:hAnsi="Arial" w:cs="Arial"/>
                <w:sz w:val="22"/>
                <w:szCs w:val="22"/>
              </w:rPr>
            </w:pPr>
            <w:proofErr w:type="spellStart"/>
            <w:r w:rsidRPr="00433077">
              <w:rPr>
                <w:rFonts w:ascii="Arial" w:hAnsi="Arial" w:cs="Arial"/>
                <w:sz w:val="22"/>
                <w:szCs w:val="22"/>
              </w:rPr>
              <w:t>Pumphandle</w:t>
            </w:r>
            <w:proofErr w:type="spellEnd"/>
            <w:r w:rsidR="00A1680E" w:rsidRPr="00433077">
              <w:rPr>
                <w:rFonts w:ascii="Arial" w:hAnsi="Arial" w:cs="Arial"/>
                <w:sz w:val="22"/>
                <w:szCs w:val="22"/>
              </w:rPr>
              <w:t xml:space="preserve"> Video</w:t>
            </w:r>
          </w:p>
        </w:tc>
        <w:tc>
          <w:tcPr>
            <w:tcW w:w="2837" w:type="dxa"/>
          </w:tcPr>
          <w:p w14:paraId="51650B02" w14:textId="69B42789" w:rsidR="00DA6F07" w:rsidRPr="004A3A84" w:rsidRDefault="00E0793E" w:rsidP="00840755">
            <w:pPr>
              <w:rPr>
                <w:rFonts w:ascii="Arial" w:hAnsi="Arial" w:cs="Arial"/>
                <w:b/>
                <w:i/>
                <w:color w:val="0000FF"/>
                <w:sz w:val="22"/>
                <w:szCs w:val="22"/>
              </w:rPr>
            </w:pPr>
            <w:r w:rsidRPr="004A3A84">
              <w:rPr>
                <w:rFonts w:ascii="Arial" w:hAnsi="Arial" w:cs="Arial"/>
                <w:b/>
                <w:i/>
                <w:color w:val="0000FF"/>
                <w:sz w:val="22"/>
                <w:szCs w:val="22"/>
              </w:rPr>
              <w:t>CO</w:t>
            </w:r>
            <w:r w:rsidRPr="004A3A84">
              <w:rPr>
                <w:rFonts w:ascii="Arial" w:hAnsi="Arial" w:cs="Arial"/>
                <w:b/>
                <w:i/>
                <w:color w:val="0000FF"/>
                <w:sz w:val="22"/>
                <w:szCs w:val="22"/>
                <w:vertAlign w:val="subscript"/>
              </w:rPr>
              <w:t>2</w:t>
            </w:r>
            <w:r w:rsidRPr="004A3A84">
              <w:rPr>
                <w:rFonts w:ascii="Arial" w:hAnsi="Arial" w:cs="Arial"/>
                <w:b/>
                <w:i/>
                <w:color w:val="0000FF"/>
                <w:sz w:val="22"/>
                <w:szCs w:val="22"/>
              </w:rPr>
              <w:t xml:space="preserve"> concentration in lower atmosphere</w:t>
            </w:r>
          </w:p>
          <w:p w14:paraId="186B917F" w14:textId="77777777" w:rsidR="00A1680E" w:rsidRPr="004A3A84" w:rsidRDefault="00A1680E" w:rsidP="00840755">
            <w:pPr>
              <w:rPr>
                <w:rFonts w:ascii="Arial" w:hAnsi="Arial" w:cs="Arial"/>
                <w:b/>
                <w:i/>
                <w:color w:val="FF0000"/>
                <w:sz w:val="22"/>
                <w:szCs w:val="22"/>
              </w:rPr>
            </w:pPr>
          </w:p>
        </w:tc>
        <w:tc>
          <w:tcPr>
            <w:tcW w:w="2653" w:type="dxa"/>
          </w:tcPr>
          <w:p w14:paraId="71B969A9" w14:textId="497296A3" w:rsidR="00A1680E" w:rsidRPr="004A3A84" w:rsidRDefault="00072201" w:rsidP="00840755">
            <w:pPr>
              <w:rPr>
                <w:rFonts w:ascii="Arial" w:hAnsi="Arial" w:cs="Arial"/>
                <w:b/>
                <w:i/>
                <w:color w:val="0000FF"/>
                <w:sz w:val="22"/>
                <w:szCs w:val="22"/>
              </w:rPr>
            </w:pPr>
            <w:r w:rsidRPr="004A3A84">
              <w:rPr>
                <w:rFonts w:ascii="Arial" w:hAnsi="Arial" w:cs="Arial"/>
                <w:b/>
                <w:i/>
                <w:color w:val="0000FF"/>
                <w:sz w:val="22"/>
                <w:szCs w:val="22"/>
              </w:rPr>
              <w:t>Data are from the entire planet (northern and southern hemispheres)</w:t>
            </w:r>
          </w:p>
        </w:tc>
        <w:tc>
          <w:tcPr>
            <w:tcW w:w="2700" w:type="dxa"/>
          </w:tcPr>
          <w:p w14:paraId="71175EE5" w14:textId="6B56472C" w:rsidR="00A1680E" w:rsidRPr="004A3A84" w:rsidRDefault="00072201" w:rsidP="00840755">
            <w:pPr>
              <w:rPr>
                <w:rFonts w:ascii="Arial" w:hAnsi="Arial" w:cs="Arial"/>
                <w:b/>
                <w:i/>
                <w:color w:val="FF0000"/>
                <w:sz w:val="22"/>
                <w:szCs w:val="22"/>
              </w:rPr>
            </w:pPr>
            <w:r w:rsidRPr="004A3A84">
              <w:rPr>
                <w:rFonts w:ascii="Arial" w:hAnsi="Arial" w:cs="Arial"/>
                <w:b/>
                <w:i/>
                <w:color w:val="0000FF"/>
                <w:sz w:val="22"/>
                <w:szCs w:val="22"/>
              </w:rPr>
              <w:t>1979 -Jan 2014 in first half, then video zooms out to last 800,000 years</w:t>
            </w:r>
          </w:p>
        </w:tc>
      </w:tr>
      <w:tr w:rsidR="00433077" w:rsidRPr="00433077" w14:paraId="481884FB" w14:textId="77777777" w:rsidTr="00763C36">
        <w:tc>
          <w:tcPr>
            <w:tcW w:w="1458" w:type="dxa"/>
          </w:tcPr>
          <w:p w14:paraId="2C1A5195" w14:textId="0BA30E4D" w:rsidR="00433077" w:rsidRPr="00433077" w:rsidRDefault="00433077" w:rsidP="00840755">
            <w:pPr>
              <w:rPr>
                <w:rFonts w:ascii="Arial" w:hAnsi="Arial" w:cs="Arial"/>
                <w:sz w:val="22"/>
                <w:szCs w:val="22"/>
              </w:rPr>
            </w:pPr>
            <w:r w:rsidRPr="00433077">
              <w:rPr>
                <w:rFonts w:ascii="Arial" w:hAnsi="Arial" w:cs="Arial"/>
                <w:sz w:val="22"/>
                <w:szCs w:val="22"/>
              </w:rPr>
              <w:t>CO</w:t>
            </w:r>
            <w:r w:rsidRPr="00433077">
              <w:rPr>
                <w:rFonts w:ascii="Arial" w:hAnsi="Arial" w:cs="Arial"/>
                <w:sz w:val="22"/>
                <w:szCs w:val="22"/>
                <w:vertAlign w:val="subscript"/>
              </w:rPr>
              <w:t xml:space="preserve">2 </w:t>
            </w:r>
            <w:r w:rsidRPr="00433077">
              <w:rPr>
                <w:rFonts w:ascii="Arial" w:hAnsi="Arial" w:cs="Arial"/>
                <w:sz w:val="22"/>
                <w:szCs w:val="22"/>
              </w:rPr>
              <w:t>graph from Mauna Loa</w:t>
            </w:r>
          </w:p>
        </w:tc>
        <w:tc>
          <w:tcPr>
            <w:tcW w:w="2837" w:type="dxa"/>
          </w:tcPr>
          <w:p w14:paraId="287B0721" w14:textId="77777777" w:rsidR="00433077" w:rsidRPr="004A3A84" w:rsidRDefault="00433077" w:rsidP="00375DC6">
            <w:pPr>
              <w:rPr>
                <w:rFonts w:ascii="Arial" w:hAnsi="Arial" w:cs="Arial"/>
                <w:b/>
                <w:i/>
                <w:color w:val="0000FF"/>
                <w:sz w:val="22"/>
                <w:szCs w:val="22"/>
              </w:rPr>
            </w:pPr>
            <w:r w:rsidRPr="004A3A84">
              <w:rPr>
                <w:rFonts w:ascii="Arial" w:hAnsi="Arial" w:cs="Arial"/>
                <w:b/>
                <w:i/>
                <w:color w:val="0000FF"/>
                <w:sz w:val="22"/>
                <w:szCs w:val="22"/>
              </w:rPr>
              <w:t>Average CO</w:t>
            </w:r>
            <w:r w:rsidRPr="004A3A84">
              <w:rPr>
                <w:rFonts w:ascii="Arial" w:hAnsi="Arial" w:cs="Arial"/>
                <w:b/>
                <w:i/>
                <w:color w:val="0000FF"/>
                <w:sz w:val="22"/>
                <w:szCs w:val="22"/>
                <w:vertAlign w:val="subscript"/>
              </w:rPr>
              <w:t>2</w:t>
            </w:r>
            <w:r w:rsidRPr="004A3A84">
              <w:rPr>
                <w:rFonts w:ascii="Arial" w:hAnsi="Arial" w:cs="Arial"/>
                <w:b/>
                <w:i/>
                <w:color w:val="0000FF"/>
                <w:sz w:val="22"/>
                <w:szCs w:val="22"/>
              </w:rPr>
              <w:t xml:space="preserve"> concentration each day is represented by a dot</w:t>
            </w:r>
          </w:p>
          <w:p w14:paraId="7A6A8193" w14:textId="77777777" w:rsidR="00433077" w:rsidRPr="004A3A84" w:rsidRDefault="00433077" w:rsidP="00840755">
            <w:pPr>
              <w:rPr>
                <w:rFonts w:ascii="Arial" w:hAnsi="Arial" w:cs="Arial"/>
                <w:b/>
                <w:i/>
                <w:color w:val="FF0000"/>
                <w:sz w:val="22"/>
                <w:szCs w:val="22"/>
              </w:rPr>
            </w:pPr>
          </w:p>
        </w:tc>
        <w:tc>
          <w:tcPr>
            <w:tcW w:w="2653" w:type="dxa"/>
          </w:tcPr>
          <w:p w14:paraId="62F9DB3D" w14:textId="4125736F" w:rsidR="00433077" w:rsidRPr="004A3A84" w:rsidRDefault="00363BB3" w:rsidP="00840755">
            <w:pPr>
              <w:rPr>
                <w:rFonts w:ascii="Arial" w:hAnsi="Arial" w:cs="Arial"/>
                <w:b/>
                <w:i/>
                <w:color w:val="FF0000"/>
                <w:sz w:val="22"/>
                <w:szCs w:val="22"/>
              </w:rPr>
            </w:pPr>
            <w:r w:rsidRPr="004A3A84">
              <w:rPr>
                <w:rFonts w:ascii="Arial" w:hAnsi="Arial" w:cs="Arial"/>
                <w:b/>
                <w:i/>
                <w:color w:val="0000FF"/>
                <w:sz w:val="22"/>
                <w:szCs w:val="22"/>
              </w:rPr>
              <w:t>D</w:t>
            </w:r>
            <w:r w:rsidR="00433077" w:rsidRPr="004A3A84">
              <w:rPr>
                <w:rFonts w:ascii="Arial" w:hAnsi="Arial" w:cs="Arial"/>
                <w:b/>
                <w:i/>
                <w:color w:val="0000FF"/>
                <w:sz w:val="22"/>
                <w:szCs w:val="22"/>
              </w:rPr>
              <w:t>ata</w:t>
            </w:r>
            <w:r w:rsidRPr="004A3A84">
              <w:rPr>
                <w:rFonts w:ascii="Arial" w:hAnsi="Arial" w:cs="Arial"/>
                <w:b/>
                <w:i/>
                <w:color w:val="0000FF"/>
                <w:sz w:val="22"/>
                <w:szCs w:val="22"/>
              </w:rPr>
              <w:t xml:space="preserve"> are</w:t>
            </w:r>
            <w:r w:rsidR="00433077" w:rsidRPr="004A3A84">
              <w:rPr>
                <w:rFonts w:ascii="Arial" w:hAnsi="Arial" w:cs="Arial"/>
                <w:b/>
                <w:i/>
                <w:color w:val="0000FF"/>
                <w:sz w:val="22"/>
                <w:szCs w:val="22"/>
              </w:rPr>
              <w:t xml:space="preserve"> from Mauna Loa in Hawaii</w:t>
            </w:r>
            <w:r w:rsidR="001A2910" w:rsidRPr="004A3A84">
              <w:rPr>
                <w:rFonts w:ascii="Arial" w:hAnsi="Arial" w:cs="Arial"/>
                <w:b/>
                <w:i/>
                <w:color w:val="0000FF"/>
                <w:sz w:val="22"/>
                <w:szCs w:val="22"/>
              </w:rPr>
              <w:t>, but these are generalizable to the entire northern hemisphere</w:t>
            </w:r>
            <w:r w:rsidR="00D26178">
              <w:rPr>
                <w:rFonts w:ascii="Arial" w:hAnsi="Arial" w:cs="Arial"/>
                <w:b/>
                <w:i/>
                <w:color w:val="0000FF"/>
                <w:sz w:val="22"/>
                <w:szCs w:val="22"/>
              </w:rPr>
              <w:t xml:space="preserve"> (short term) and for the whole planet (long term).</w:t>
            </w:r>
          </w:p>
        </w:tc>
        <w:tc>
          <w:tcPr>
            <w:tcW w:w="2700" w:type="dxa"/>
          </w:tcPr>
          <w:p w14:paraId="265C904C" w14:textId="14D5DE7A" w:rsidR="00433077" w:rsidRPr="004A3A84" w:rsidRDefault="00433077" w:rsidP="00840755">
            <w:pPr>
              <w:rPr>
                <w:rFonts w:ascii="Arial" w:hAnsi="Arial" w:cs="Arial"/>
                <w:b/>
                <w:i/>
                <w:color w:val="FF0000"/>
                <w:sz w:val="22"/>
                <w:szCs w:val="22"/>
              </w:rPr>
            </w:pPr>
            <w:r w:rsidRPr="004A3A84">
              <w:rPr>
                <w:rFonts w:ascii="Arial" w:hAnsi="Arial" w:cs="Arial"/>
                <w:b/>
                <w:i/>
                <w:color w:val="0000FF"/>
                <w:sz w:val="22"/>
                <w:szCs w:val="22"/>
              </w:rPr>
              <w:t>1960 - 2015</w:t>
            </w:r>
          </w:p>
        </w:tc>
      </w:tr>
    </w:tbl>
    <w:p w14:paraId="4E15AB8B" w14:textId="77777777" w:rsidR="00A32EDB" w:rsidRPr="00AA6D5C" w:rsidRDefault="00A32EDB" w:rsidP="00D16DB1">
      <w:pPr>
        <w:rPr>
          <w:rFonts w:ascii="Arial" w:hAnsi="Arial" w:cs="Arial"/>
          <w:sz w:val="22"/>
          <w:szCs w:val="22"/>
        </w:rPr>
      </w:pPr>
    </w:p>
    <w:p w14:paraId="35A1FF53" w14:textId="77777777" w:rsidR="00D11B30" w:rsidRDefault="00D11B30" w:rsidP="00D11B30">
      <w:pPr>
        <w:jc w:val="center"/>
        <w:rPr>
          <w:rFonts w:ascii="Arial" w:hAnsi="Arial" w:cs="Arial"/>
          <w:b/>
          <w:sz w:val="22"/>
          <w:szCs w:val="22"/>
        </w:rPr>
      </w:pPr>
      <w:r>
        <w:rPr>
          <w:rFonts w:ascii="Arial" w:hAnsi="Arial" w:cs="Arial"/>
          <w:b/>
          <w:sz w:val="22"/>
          <w:szCs w:val="22"/>
        </w:rPr>
        <w:t>Generalizability</w:t>
      </w:r>
    </w:p>
    <w:tbl>
      <w:tblPr>
        <w:tblStyle w:val="TableGrid"/>
        <w:tblW w:w="0" w:type="auto"/>
        <w:tblLook w:val="04A0" w:firstRow="1" w:lastRow="0" w:firstColumn="1" w:lastColumn="0" w:noHBand="0" w:noVBand="1"/>
      </w:tblPr>
      <w:tblGrid>
        <w:gridCol w:w="2333"/>
        <w:gridCol w:w="2333"/>
        <w:gridCol w:w="2346"/>
        <w:gridCol w:w="2338"/>
      </w:tblGrid>
      <w:tr w:rsidR="00D11B30" w14:paraId="45962883" w14:textId="77777777" w:rsidTr="00D11B30">
        <w:tc>
          <w:tcPr>
            <w:tcW w:w="2394" w:type="dxa"/>
            <w:tcBorders>
              <w:top w:val="single" w:sz="4" w:space="0" w:color="auto"/>
              <w:left w:val="single" w:sz="4" w:space="0" w:color="auto"/>
              <w:bottom w:val="single" w:sz="4" w:space="0" w:color="auto"/>
              <w:right w:val="single" w:sz="4" w:space="0" w:color="auto"/>
            </w:tcBorders>
            <w:hideMark/>
          </w:tcPr>
          <w:p w14:paraId="22CCE6C6" w14:textId="77777777" w:rsidR="00D11B30" w:rsidRDefault="00D11B30">
            <w:pPr>
              <w:jc w:val="center"/>
              <w:rPr>
                <w:rFonts w:ascii="Arial" w:hAnsi="Arial" w:cs="Arial"/>
                <w:b/>
                <w:sz w:val="22"/>
                <w:szCs w:val="22"/>
              </w:rPr>
            </w:pPr>
            <w:r>
              <w:rPr>
                <w:rFonts w:ascii="Arial" w:hAnsi="Arial" w:cs="Arial"/>
                <w:b/>
                <w:sz w:val="22"/>
                <w:szCs w:val="22"/>
              </w:rPr>
              <w:t>What information does the video tell us that the graph (Figure 3) leaves out?</w:t>
            </w:r>
          </w:p>
        </w:tc>
        <w:tc>
          <w:tcPr>
            <w:tcW w:w="2394" w:type="dxa"/>
            <w:tcBorders>
              <w:top w:val="single" w:sz="4" w:space="0" w:color="auto"/>
              <w:left w:val="single" w:sz="4" w:space="0" w:color="auto"/>
              <w:bottom w:val="single" w:sz="4" w:space="0" w:color="auto"/>
              <w:right w:val="single" w:sz="4" w:space="0" w:color="auto"/>
            </w:tcBorders>
            <w:hideMark/>
          </w:tcPr>
          <w:p w14:paraId="29BE08AE" w14:textId="77777777" w:rsidR="00D11B30" w:rsidRDefault="00D11B30">
            <w:pPr>
              <w:jc w:val="center"/>
              <w:rPr>
                <w:rFonts w:ascii="Arial" w:hAnsi="Arial" w:cs="Arial"/>
                <w:b/>
                <w:sz w:val="22"/>
                <w:szCs w:val="22"/>
              </w:rPr>
            </w:pPr>
            <w:r>
              <w:rPr>
                <w:rFonts w:ascii="Arial" w:hAnsi="Arial" w:cs="Arial"/>
                <w:b/>
                <w:sz w:val="22"/>
                <w:szCs w:val="22"/>
              </w:rPr>
              <w:t xml:space="preserve">What does the graph (Figure 3) tell us that the video leaves out? </w:t>
            </w:r>
          </w:p>
        </w:tc>
        <w:tc>
          <w:tcPr>
            <w:tcW w:w="2394" w:type="dxa"/>
            <w:tcBorders>
              <w:top w:val="single" w:sz="4" w:space="0" w:color="auto"/>
              <w:left w:val="single" w:sz="4" w:space="0" w:color="auto"/>
              <w:bottom w:val="single" w:sz="4" w:space="0" w:color="auto"/>
              <w:right w:val="single" w:sz="4" w:space="0" w:color="auto"/>
            </w:tcBorders>
            <w:hideMark/>
          </w:tcPr>
          <w:p w14:paraId="7A5FD160" w14:textId="77777777" w:rsidR="00D11B30" w:rsidRDefault="00D11B30">
            <w:pPr>
              <w:jc w:val="center"/>
              <w:rPr>
                <w:rFonts w:ascii="Arial" w:hAnsi="Arial" w:cs="Arial"/>
                <w:b/>
                <w:sz w:val="22"/>
                <w:szCs w:val="22"/>
              </w:rPr>
            </w:pPr>
            <w:r>
              <w:rPr>
                <w:rFonts w:ascii="Arial" w:hAnsi="Arial" w:cs="Arial"/>
                <w:b/>
                <w:sz w:val="22"/>
                <w:szCs w:val="22"/>
              </w:rPr>
              <w:t>Which of Earth’s regions are included?</w:t>
            </w:r>
          </w:p>
        </w:tc>
        <w:tc>
          <w:tcPr>
            <w:tcW w:w="2394" w:type="dxa"/>
            <w:tcBorders>
              <w:top w:val="single" w:sz="4" w:space="0" w:color="auto"/>
              <w:left w:val="single" w:sz="4" w:space="0" w:color="auto"/>
              <w:bottom w:val="single" w:sz="4" w:space="0" w:color="auto"/>
              <w:right w:val="single" w:sz="4" w:space="0" w:color="auto"/>
            </w:tcBorders>
            <w:hideMark/>
          </w:tcPr>
          <w:p w14:paraId="48F04BBB" w14:textId="77777777" w:rsidR="00D11B30" w:rsidRDefault="00D11B30">
            <w:pPr>
              <w:jc w:val="center"/>
              <w:rPr>
                <w:rFonts w:ascii="Arial" w:hAnsi="Arial" w:cs="Arial"/>
                <w:b/>
                <w:sz w:val="22"/>
                <w:szCs w:val="22"/>
              </w:rPr>
            </w:pPr>
            <w:r>
              <w:rPr>
                <w:rFonts w:ascii="Arial" w:hAnsi="Arial" w:cs="Arial"/>
                <w:b/>
                <w:sz w:val="22"/>
                <w:szCs w:val="22"/>
              </w:rPr>
              <w:t>What does this data tell you about global patterns?</w:t>
            </w:r>
          </w:p>
        </w:tc>
      </w:tr>
      <w:tr w:rsidR="00D11B30" w14:paraId="6770C089" w14:textId="77777777" w:rsidTr="00D11B30">
        <w:tc>
          <w:tcPr>
            <w:tcW w:w="2394" w:type="dxa"/>
            <w:tcBorders>
              <w:top w:val="single" w:sz="4" w:space="0" w:color="auto"/>
              <w:left w:val="single" w:sz="4" w:space="0" w:color="auto"/>
              <w:bottom w:val="single" w:sz="4" w:space="0" w:color="auto"/>
              <w:right w:val="single" w:sz="4" w:space="0" w:color="auto"/>
            </w:tcBorders>
          </w:tcPr>
          <w:p w14:paraId="6494D2E9" w14:textId="77777777" w:rsidR="00D11B30" w:rsidRPr="004A3A84" w:rsidRDefault="00D11B30" w:rsidP="00D11B30">
            <w:pPr>
              <w:rPr>
                <w:rFonts w:ascii="Arial" w:hAnsi="Arial" w:cs="Arial"/>
                <w:b/>
                <w:i/>
                <w:color w:val="0000FF"/>
                <w:sz w:val="22"/>
                <w:szCs w:val="22"/>
              </w:rPr>
            </w:pPr>
            <w:r w:rsidRPr="004A3A84">
              <w:rPr>
                <w:rFonts w:ascii="Arial" w:hAnsi="Arial" w:cs="Arial"/>
                <w:b/>
                <w:i/>
                <w:color w:val="0000FF"/>
                <w:sz w:val="22"/>
                <w:szCs w:val="22"/>
              </w:rPr>
              <w:t>The video shows us data from the past 800,000 years, which the graph doesn’t show.</w:t>
            </w:r>
            <w:r>
              <w:rPr>
                <w:rFonts w:ascii="Arial" w:hAnsi="Arial" w:cs="Arial"/>
                <w:b/>
                <w:i/>
                <w:color w:val="0000FF"/>
                <w:sz w:val="22"/>
                <w:szCs w:val="22"/>
              </w:rPr>
              <w:t xml:space="preserve"> The video also shows data from many different sources (different field stations, and ice cores) that the </w:t>
            </w:r>
            <w:r>
              <w:rPr>
                <w:rFonts w:ascii="Arial" w:hAnsi="Arial" w:cs="Arial"/>
                <w:b/>
                <w:i/>
                <w:color w:val="0000FF"/>
                <w:sz w:val="22"/>
                <w:szCs w:val="22"/>
              </w:rPr>
              <w:lastRenderedPageBreak/>
              <w:t>graph doesn’t show.</w:t>
            </w:r>
          </w:p>
          <w:p w14:paraId="3C6C31A0" w14:textId="77777777" w:rsidR="00D11B30" w:rsidRPr="00AA6D5C" w:rsidRDefault="00D11B30" w:rsidP="00D11B30">
            <w:pPr>
              <w:rPr>
                <w:rFonts w:ascii="Arial" w:hAnsi="Arial" w:cs="Arial"/>
                <w:sz w:val="22"/>
                <w:szCs w:val="22"/>
              </w:rPr>
            </w:pPr>
          </w:p>
          <w:p w14:paraId="7FB27650" w14:textId="77777777" w:rsidR="00D11B30" w:rsidRDefault="00D11B30" w:rsidP="00D11B30">
            <w:pPr>
              <w:jc w:val="center"/>
              <w:rPr>
                <w:rFonts w:ascii="Arial" w:hAnsi="Arial" w:cs="Arial"/>
                <w:b/>
                <w:sz w:val="22"/>
                <w:szCs w:val="22"/>
              </w:rPr>
            </w:pPr>
          </w:p>
        </w:tc>
        <w:tc>
          <w:tcPr>
            <w:tcW w:w="2394" w:type="dxa"/>
            <w:tcBorders>
              <w:top w:val="single" w:sz="4" w:space="0" w:color="auto"/>
              <w:left w:val="single" w:sz="4" w:space="0" w:color="auto"/>
              <w:bottom w:val="single" w:sz="4" w:space="0" w:color="auto"/>
              <w:right w:val="single" w:sz="4" w:space="0" w:color="auto"/>
            </w:tcBorders>
          </w:tcPr>
          <w:p w14:paraId="3B76B3F0" w14:textId="77777777" w:rsidR="00D11B30" w:rsidRDefault="00D11B30" w:rsidP="00D11B30">
            <w:pPr>
              <w:rPr>
                <w:rFonts w:ascii="Arial" w:hAnsi="Arial" w:cs="Arial"/>
                <w:color w:val="FF0000"/>
                <w:sz w:val="22"/>
                <w:szCs w:val="22"/>
              </w:rPr>
            </w:pPr>
            <w:r w:rsidRPr="004A3A84">
              <w:rPr>
                <w:rFonts w:ascii="Arial" w:hAnsi="Arial" w:cs="Arial"/>
                <w:b/>
                <w:i/>
                <w:color w:val="0000FF"/>
                <w:sz w:val="22"/>
                <w:szCs w:val="22"/>
              </w:rPr>
              <w:lastRenderedPageBreak/>
              <w:t>The</w:t>
            </w:r>
            <w:r>
              <w:rPr>
                <w:rFonts w:ascii="Arial" w:hAnsi="Arial" w:cs="Arial"/>
                <w:b/>
                <w:i/>
                <w:color w:val="0000FF"/>
                <w:sz w:val="22"/>
                <w:szCs w:val="22"/>
              </w:rPr>
              <w:t xml:space="preserve"> graph has the same information it as the first half of the video. </w:t>
            </w:r>
          </w:p>
          <w:p w14:paraId="7C71D425" w14:textId="77777777" w:rsidR="00D11B30" w:rsidRDefault="00D11B30" w:rsidP="00D11B30">
            <w:pPr>
              <w:jc w:val="center"/>
              <w:rPr>
                <w:rFonts w:ascii="Arial" w:hAnsi="Arial" w:cs="Arial"/>
                <w:b/>
                <w:sz w:val="22"/>
                <w:szCs w:val="22"/>
              </w:rPr>
            </w:pPr>
          </w:p>
        </w:tc>
        <w:tc>
          <w:tcPr>
            <w:tcW w:w="2394" w:type="dxa"/>
            <w:tcBorders>
              <w:top w:val="single" w:sz="4" w:space="0" w:color="auto"/>
              <w:left w:val="single" w:sz="4" w:space="0" w:color="auto"/>
              <w:bottom w:val="single" w:sz="4" w:space="0" w:color="auto"/>
              <w:right w:val="single" w:sz="4" w:space="0" w:color="auto"/>
            </w:tcBorders>
          </w:tcPr>
          <w:p w14:paraId="35E47DA9" w14:textId="46ABCD1A" w:rsidR="00D11B30" w:rsidRDefault="00D11B30" w:rsidP="00D11B30">
            <w:pPr>
              <w:jc w:val="center"/>
              <w:rPr>
                <w:rFonts w:ascii="Arial" w:hAnsi="Arial" w:cs="Arial"/>
                <w:b/>
                <w:sz w:val="22"/>
                <w:szCs w:val="22"/>
              </w:rPr>
            </w:pPr>
            <w:r>
              <w:rPr>
                <w:rFonts w:ascii="Arial" w:hAnsi="Arial" w:cs="Arial"/>
                <w:b/>
                <w:i/>
                <w:color w:val="0000FF"/>
                <w:sz w:val="22"/>
                <w:szCs w:val="22"/>
              </w:rPr>
              <w:t xml:space="preserve">The data is from the entire planet including the northern and southern hemispheres. </w:t>
            </w:r>
          </w:p>
        </w:tc>
        <w:tc>
          <w:tcPr>
            <w:tcW w:w="2394" w:type="dxa"/>
            <w:tcBorders>
              <w:top w:val="single" w:sz="4" w:space="0" w:color="auto"/>
              <w:left w:val="single" w:sz="4" w:space="0" w:color="auto"/>
              <w:bottom w:val="single" w:sz="4" w:space="0" w:color="auto"/>
              <w:right w:val="single" w:sz="4" w:space="0" w:color="auto"/>
            </w:tcBorders>
          </w:tcPr>
          <w:p w14:paraId="19B59DBB" w14:textId="48A43362" w:rsidR="00D11B30" w:rsidRDefault="00D11B30" w:rsidP="00D11B30">
            <w:pPr>
              <w:jc w:val="center"/>
              <w:rPr>
                <w:rFonts w:ascii="Arial" w:hAnsi="Arial" w:cs="Arial"/>
                <w:b/>
                <w:sz w:val="22"/>
                <w:szCs w:val="22"/>
              </w:rPr>
            </w:pPr>
            <w:r>
              <w:rPr>
                <w:rFonts w:ascii="Arial" w:hAnsi="Arial" w:cs="Arial"/>
                <w:b/>
                <w:i/>
                <w:color w:val="0000FF"/>
                <w:sz w:val="22"/>
                <w:szCs w:val="22"/>
              </w:rPr>
              <w:t>The data collected at Mauna Loa only tells us about what is happening in the northern hemisphere. The data for the southern hemisphere shows the opposite short-term variation (CO</w:t>
            </w:r>
            <w:r w:rsidRPr="003C0C63">
              <w:rPr>
                <w:rFonts w:ascii="Arial" w:hAnsi="Arial" w:cs="Arial"/>
                <w:b/>
                <w:i/>
                <w:color w:val="0000FF"/>
                <w:sz w:val="22"/>
                <w:szCs w:val="22"/>
                <w:vertAlign w:val="subscript"/>
              </w:rPr>
              <w:t>2</w:t>
            </w:r>
            <w:r>
              <w:rPr>
                <w:rFonts w:ascii="Arial" w:hAnsi="Arial" w:cs="Arial"/>
                <w:b/>
                <w:i/>
                <w:color w:val="0000FF"/>
                <w:sz w:val="22"/>
                <w:szCs w:val="22"/>
              </w:rPr>
              <w:t xml:space="preserve"> </w:t>
            </w:r>
            <w:r>
              <w:rPr>
                <w:rFonts w:ascii="Arial" w:hAnsi="Arial" w:cs="Arial"/>
                <w:b/>
                <w:i/>
                <w:color w:val="0000FF"/>
                <w:sz w:val="22"/>
                <w:szCs w:val="22"/>
              </w:rPr>
              <w:lastRenderedPageBreak/>
              <w:t>goes up in the summer and down in the winter</w:t>
            </w:r>
            <w:proofErr w:type="gramStart"/>
            <w:r>
              <w:rPr>
                <w:rFonts w:ascii="Arial" w:hAnsi="Arial" w:cs="Arial"/>
                <w:b/>
                <w:i/>
                <w:color w:val="0000FF"/>
                <w:sz w:val="22"/>
                <w:szCs w:val="22"/>
              </w:rPr>
              <w:t>)</w:t>
            </w:r>
            <w:proofErr w:type="gramEnd"/>
            <w:r>
              <w:rPr>
                <w:rFonts w:ascii="Arial" w:hAnsi="Arial" w:cs="Arial"/>
                <w:b/>
                <w:i/>
                <w:color w:val="0000FF"/>
                <w:sz w:val="22"/>
                <w:szCs w:val="22"/>
              </w:rPr>
              <w:t xml:space="preserve"> but the long-term trend is the same (increasing CO</w:t>
            </w:r>
            <w:r w:rsidRPr="003C0C63">
              <w:rPr>
                <w:rFonts w:ascii="Arial" w:hAnsi="Arial" w:cs="Arial"/>
                <w:b/>
                <w:i/>
                <w:color w:val="0000FF"/>
                <w:sz w:val="22"/>
                <w:szCs w:val="22"/>
                <w:vertAlign w:val="subscript"/>
              </w:rPr>
              <w:t>2</w:t>
            </w:r>
            <w:r>
              <w:rPr>
                <w:rFonts w:ascii="Arial" w:hAnsi="Arial" w:cs="Arial"/>
                <w:b/>
                <w:i/>
                <w:color w:val="0000FF"/>
                <w:sz w:val="22"/>
                <w:szCs w:val="22"/>
              </w:rPr>
              <w:t>).</w:t>
            </w:r>
          </w:p>
        </w:tc>
      </w:tr>
    </w:tbl>
    <w:p w14:paraId="794F763D" w14:textId="0E63FFC7" w:rsidR="00AA66E7" w:rsidRDefault="00AA66E7" w:rsidP="00215BCB">
      <w:pPr>
        <w:rPr>
          <w:rFonts w:ascii="Arial" w:hAnsi="Arial" w:cs="Arial"/>
          <w:sz w:val="22"/>
          <w:szCs w:val="22"/>
        </w:rPr>
      </w:pPr>
    </w:p>
    <w:p w14:paraId="67DCA2A7" w14:textId="52A5A49E" w:rsidR="00DA6F07" w:rsidRDefault="00DA6F07" w:rsidP="00DA2D84">
      <w:pPr>
        <w:jc w:val="center"/>
        <w:rPr>
          <w:rFonts w:ascii="Arial" w:hAnsi="Arial" w:cs="Arial"/>
          <w:b/>
          <w:sz w:val="22"/>
          <w:szCs w:val="22"/>
        </w:rPr>
      </w:pPr>
      <w:r w:rsidRPr="00DA6F07">
        <w:rPr>
          <w:rFonts w:ascii="Arial" w:hAnsi="Arial" w:cs="Arial"/>
          <w:b/>
          <w:sz w:val="22"/>
          <w:szCs w:val="22"/>
        </w:rPr>
        <w:t>Short-Term Variability vs Long-Term Trends</w:t>
      </w:r>
    </w:p>
    <w:tbl>
      <w:tblPr>
        <w:tblStyle w:val="TableGrid"/>
        <w:tblW w:w="9648" w:type="dxa"/>
        <w:tblLook w:val="04A0" w:firstRow="1" w:lastRow="0" w:firstColumn="1" w:lastColumn="0" w:noHBand="0" w:noVBand="1"/>
      </w:tblPr>
      <w:tblGrid>
        <w:gridCol w:w="4608"/>
        <w:gridCol w:w="5040"/>
      </w:tblGrid>
      <w:tr w:rsidR="00190AB8" w:rsidRPr="00AA6D5C" w14:paraId="52503955" w14:textId="77777777" w:rsidTr="00190AB8">
        <w:tc>
          <w:tcPr>
            <w:tcW w:w="4608" w:type="dxa"/>
          </w:tcPr>
          <w:p w14:paraId="67D1FE0C" w14:textId="3849EAEF" w:rsidR="00190AB8" w:rsidRPr="00AA6D5C" w:rsidRDefault="00375DC6" w:rsidP="00DA6F07">
            <w:pPr>
              <w:rPr>
                <w:rFonts w:ascii="Arial" w:hAnsi="Arial" w:cs="Arial"/>
                <w:b/>
                <w:sz w:val="22"/>
                <w:szCs w:val="22"/>
              </w:rPr>
            </w:pPr>
            <w:r>
              <w:rPr>
                <w:rFonts w:ascii="Arial" w:hAnsi="Arial" w:cs="Arial"/>
                <w:b/>
                <w:sz w:val="22"/>
                <w:szCs w:val="22"/>
              </w:rPr>
              <w:t>Describe the short-term variability in the data. Is it predictable or unpredictable?</w:t>
            </w:r>
            <w:r w:rsidR="00AB3010">
              <w:rPr>
                <w:rFonts w:ascii="Arial" w:hAnsi="Arial" w:cs="Arial"/>
                <w:b/>
                <w:sz w:val="22"/>
                <w:szCs w:val="22"/>
              </w:rPr>
              <w:t xml:space="preserve"> </w:t>
            </w:r>
          </w:p>
        </w:tc>
        <w:tc>
          <w:tcPr>
            <w:tcW w:w="5040" w:type="dxa"/>
          </w:tcPr>
          <w:p w14:paraId="7E0C072B" w14:textId="3449F357" w:rsidR="00190AB8" w:rsidRPr="00AA6D5C" w:rsidRDefault="00375DC6" w:rsidP="00190AB8">
            <w:pPr>
              <w:rPr>
                <w:rFonts w:ascii="Arial" w:hAnsi="Arial" w:cs="Arial"/>
                <w:b/>
                <w:sz w:val="22"/>
                <w:szCs w:val="22"/>
              </w:rPr>
            </w:pPr>
            <w:r>
              <w:rPr>
                <w:rFonts w:ascii="Arial" w:hAnsi="Arial" w:cs="Arial"/>
                <w:b/>
                <w:sz w:val="22"/>
                <w:szCs w:val="22"/>
              </w:rPr>
              <w:t>Describe the long-term trend in the data. Is it predictable or unpredictable?</w:t>
            </w:r>
          </w:p>
        </w:tc>
      </w:tr>
      <w:tr w:rsidR="00190AB8" w:rsidRPr="00AA6D5C" w14:paraId="636CB9BD" w14:textId="77777777" w:rsidTr="00190AB8">
        <w:tc>
          <w:tcPr>
            <w:tcW w:w="4608" w:type="dxa"/>
          </w:tcPr>
          <w:p w14:paraId="78D6D692" w14:textId="54FE04C3" w:rsidR="00190AB8" w:rsidRPr="00AA6D5C" w:rsidRDefault="00B91524" w:rsidP="00D11B30">
            <w:pPr>
              <w:rPr>
                <w:rFonts w:ascii="Arial" w:hAnsi="Arial" w:cs="Arial"/>
                <w:sz w:val="22"/>
                <w:szCs w:val="22"/>
              </w:rPr>
            </w:pPr>
            <w:r>
              <w:rPr>
                <w:rFonts w:ascii="Arial" w:hAnsi="Arial" w:cs="Arial"/>
                <w:b/>
                <w:i/>
                <w:color w:val="0000FF"/>
                <w:sz w:val="22"/>
                <w:szCs w:val="22"/>
              </w:rPr>
              <w:t xml:space="preserve">This line has a positive trend, meaning that it is increasing over time, and goes up from left to right. </w:t>
            </w:r>
            <w:r w:rsidR="00977C70">
              <w:rPr>
                <w:rFonts w:ascii="Arial" w:hAnsi="Arial" w:cs="Arial"/>
                <w:b/>
                <w:i/>
                <w:color w:val="0000FF"/>
                <w:sz w:val="22"/>
                <w:szCs w:val="22"/>
              </w:rPr>
              <w:t>This means that CO</w:t>
            </w:r>
            <w:r w:rsidR="00977C70" w:rsidRPr="00977C70">
              <w:rPr>
                <w:rFonts w:ascii="Arial" w:hAnsi="Arial" w:cs="Arial"/>
                <w:b/>
                <w:i/>
                <w:color w:val="0000FF"/>
                <w:sz w:val="22"/>
                <w:szCs w:val="22"/>
                <w:vertAlign w:val="subscript"/>
              </w:rPr>
              <w:t>2</w:t>
            </w:r>
            <w:r w:rsidR="00977C70">
              <w:rPr>
                <w:rFonts w:ascii="Arial" w:hAnsi="Arial" w:cs="Arial"/>
                <w:b/>
                <w:i/>
                <w:color w:val="0000FF"/>
                <w:sz w:val="22"/>
                <w:szCs w:val="22"/>
              </w:rPr>
              <w:t xml:space="preserve"> concentrations have been increasing over the past 50 years.</w:t>
            </w:r>
            <w:r w:rsidR="00D11B30">
              <w:rPr>
                <w:rFonts w:ascii="Arial" w:hAnsi="Arial" w:cs="Arial"/>
                <w:b/>
                <w:i/>
                <w:color w:val="0000FF"/>
                <w:sz w:val="22"/>
                <w:szCs w:val="22"/>
              </w:rPr>
              <w:t xml:space="preserve"> </w:t>
            </w:r>
          </w:p>
        </w:tc>
        <w:tc>
          <w:tcPr>
            <w:tcW w:w="5040" w:type="dxa"/>
          </w:tcPr>
          <w:p w14:paraId="64F28A8F" w14:textId="07C0F3DE" w:rsidR="00B6446B" w:rsidRPr="00AA6D5C" w:rsidRDefault="00B6446B" w:rsidP="00D11B30">
            <w:pPr>
              <w:rPr>
                <w:rFonts w:ascii="Arial" w:hAnsi="Arial" w:cs="Arial"/>
                <w:color w:val="FF0000"/>
                <w:sz w:val="22"/>
                <w:szCs w:val="22"/>
              </w:rPr>
            </w:pPr>
            <w:r>
              <w:rPr>
                <w:rFonts w:ascii="Arial" w:hAnsi="Arial" w:cs="Arial"/>
                <w:b/>
                <w:i/>
                <w:color w:val="0000FF"/>
                <w:sz w:val="22"/>
                <w:szCs w:val="22"/>
              </w:rPr>
              <w:t>Th</w:t>
            </w:r>
            <w:r w:rsidR="00BD3526">
              <w:rPr>
                <w:rFonts w:ascii="Arial" w:hAnsi="Arial" w:cs="Arial"/>
                <w:b/>
                <w:i/>
                <w:color w:val="0000FF"/>
                <w:sz w:val="22"/>
                <w:szCs w:val="22"/>
              </w:rPr>
              <w:t xml:space="preserve">e </w:t>
            </w:r>
            <w:proofErr w:type="gramStart"/>
            <w:r w:rsidR="00BD3526">
              <w:rPr>
                <w:rFonts w:ascii="Arial" w:hAnsi="Arial" w:cs="Arial"/>
                <w:b/>
                <w:i/>
                <w:color w:val="0000FF"/>
                <w:sz w:val="22"/>
                <w:szCs w:val="22"/>
              </w:rPr>
              <w:t>long term</w:t>
            </w:r>
            <w:proofErr w:type="gramEnd"/>
            <w:r w:rsidR="00BD3526">
              <w:rPr>
                <w:rFonts w:ascii="Arial" w:hAnsi="Arial" w:cs="Arial"/>
                <w:b/>
                <w:i/>
                <w:color w:val="0000FF"/>
                <w:sz w:val="22"/>
                <w:szCs w:val="22"/>
              </w:rPr>
              <w:t xml:space="preserve"> trend is steadily increasing over time. The short-term variability shows that the CO</w:t>
            </w:r>
            <w:r w:rsidR="00BD3526" w:rsidRPr="00BD3526">
              <w:rPr>
                <w:rFonts w:ascii="Arial" w:hAnsi="Arial" w:cs="Arial"/>
                <w:b/>
                <w:i/>
                <w:color w:val="0000FF"/>
                <w:sz w:val="22"/>
                <w:szCs w:val="22"/>
                <w:vertAlign w:val="subscript"/>
              </w:rPr>
              <w:t>2</w:t>
            </w:r>
            <w:r w:rsidR="00BD3526">
              <w:rPr>
                <w:rFonts w:ascii="Arial" w:hAnsi="Arial" w:cs="Arial"/>
                <w:b/>
                <w:i/>
                <w:color w:val="0000FF"/>
                <w:sz w:val="22"/>
                <w:szCs w:val="22"/>
              </w:rPr>
              <w:t xml:space="preserve"> concentrations fluctuate each season.</w:t>
            </w:r>
            <w:r w:rsidR="00D11B30">
              <w:rPr>
                <w:rFonts w:ascii="Arial" w:hAnsi="Arial" w:cs="Arial"/>
                <w:b/>
                <w:i/>
                <w:color w:val="0000FF"/>
                <w:sz w:val="22"/>
                <w:szCs w:val="22"/>
              </w:rPr>
              <w:t xml:space="preserve"> </w:t>
            </w:r>
          </w:p>
        </w:tc>
      </w:tr>
    </w:tbl>
    <w:p w14:paraId="1658CD8B" w14:textId="77777777" w:rsidR="00DA6F07" w:rsidRPr="00DA6F07" w:rsidRDefault="00DA6F07" w:rsidP="00DA6F07">
      <w:pPr>
        <w:rPr>
          <w:rFonts w:ascii="Arial" w:hAnsi="Arial" w:cs="Arial"/>
          <w:b/>
          <w:sz w:val="22"/>
          <w:szCs w:val="22"/>
        </w:rPr>
      </w:pPr>
      <w:bookmarkStart w:id="2" w:name="_GoBack"/>
      <w:bookmarkEnd w:id="2"/>
    </w:p>
    <w:sectPr w:rsidR="00DA6F07" w:rsidRPr="00DA6F07" w:rsidSect="00AA6D5C">
      <w:footerReference w:type="even" r:id="rId15"/>
      <w:footerReference w:type="default" r:id="rId16"/>
      <w:footerReference w:type="first" r:id="rId17"/>
      <w:pgSz w:w="12240" w:h="15840"/>
      <w:pgMar w:top="1080" w:right="1440" w:bottom="990" w:left="1440"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5F2ADF" w14:textId="77777777" w:rsidR="00D22BA3" w:rsidRDefault="00D22BA3">
      <w:r>
        <w:separator/>
      </w:r>
    </w:p>
  </w:endnote>
  <w:endnote w:type="continuationSeparator" w:id="0">
    <w:p w14:paraId="30D5F101" w14:textId="77777777" w:rsidR="00D22BA3" w:rsidRDefault="00D22B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altName w:val="Times New Roman"/>
    <w:panose1 w:val="020B0604020202020204"/>
    <w:charset w:val="4D"/>
    <w:family w:val="roman"/>
    <w:notTrueType/>
    <w:pitch w:val="variable"/>
    <w:sig w:usb0="00000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A00002EF" w:usb1="4000207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Menlo Regular">
    <w:altName w:val="Times New Roman"/>
    <w:panose1 w:val="020B0609030804020204"/>
    <w:charset w:val="00"/>
    <w:family w:val="modern"/>
    <w:pitch w:val="fixed"/>
    <w:sig w:usb0="E60022FF" w:usb1="D200F9FB" w:usb2="02000028" w:usb3="00000000" w:csb0="000001D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832B8" w14:textId="77777777" w:rsidR="00375DC6" w:rsidRDefault="00375DC6" w:rsidP="00CE5E5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170DA5" w14:textId="77777777" w:rsidR="00375DC6" w:rsidRDefault="00375DC6" w:rsidP="00CE5E5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7224C6" w14:textId="2702AEE2" w:rsidR="00DA2D84" w:rsidRPr="00E624F1" w:rsidRDefault="00DA2D84" w:rsidP="00DA2D84">
    <w:pPr>
      <w:pStyle w:val="Footer"/>
      <w:jc w:val="right"/>
      <w:rPr>
        <w:rFonts w:ascii="Arial" w:hAnsi="Arial" w:cs="Arial"/>
        <w:i/>
        <w:color w:val="000000" w:themeColor="text1"/>
        <w:sz w:val="16"/>
        <w:szCs w:val="16"/>
      </w:rPr>
    </w:pPr>
    <w:r w:rsidRPr="00E624F1">
      <w:rPr>
        <w:rFonts w:ascii="Arial" w:hAnsi="Arial" w:cs="Arial"/>
        <w:i/>
        <w:color w:val="000000" w:themeColor="text1"/>
        <w:sz w:val="16"/>
        <w:szCs w:val="16"/>
      </w:rPr>
      <w:t>Human Energy Systems Unit, Activity 2.2</w:t>
    </w:r>
  </w:p>
  <w:p w14:paraId="1636538D" w14:textId="113DC33F" w:rsidR="00375DC6" w:rsidRPr="00E624F1" w:rsidRDefault="00E624F1" w:rsidP="00E624F1">
    <w:pPr>
      <w:pStyle w:val="Footer"/>
      <w:tabs>
        <w:tab w:val="left" w:pos="2086"/>
        <w:tab w:val="right" w:pos="9360"/>
      </w:tabs>
      <w:rPr>
        <w:rFonts w:ascii="Arial" w:hAnsi="Arial" w:cs="Arial"/>
        <w:color w:val="000000" w:themeColor="text1"/>
        <w:sz w:val="16"/>
        <w:szCs w:val="16"/>
      </w:rPr>
    </w:pPr>
    <w:r>
      <w:rPr>
        <w:rFonts w:ascii="Arial" w:hAnsi="Arial" w:cs="Arial"/>
        <w:color w:val="000000" w:themeColor="text1"/>
        <w:sz w:val="16"/>
        <w:szCs w:val="16"/>
      </w:rPr>
      <w:tab/>
    </w:r>
    <w:r>
      <w:rPr>
        <w:rFonts w:ascii="Arial" w:hAnsi="Arial" w:cs="Arial"/>
        <w:color w:val="000000" w:themeColor="text1"/>
        <w:sz w:val="16"/>
        <w:szCs w:val="16"/>
      </w:rPr>
      <w:tab/>
    </w:r>
    <w:r>
      <w:rPr>
        <w:rFonts w:ascii="Arial" w:hAnsi="Arial" w:cs="Arial"/>
        <w:color w:val="000000" w:themeColor="text1"/>
        <w:sz w:val="16"/>
        <w:szCs w:val="16"/>
      </w:rPr>
      <w:tab/>
    </w:r>
    <w:r>
      <w:rPr>
        <w:rFonts w:ascii="Arial" w:hAnsi="Arial" w:cs="Arial"/>
        <w:color w:val="000000" w:themeColor="text1"/>
        <w:sz w:val="16"/>
        <w:szCs w:val="16"/>
      </w:rPr>
      <w:tab/>
    </w:r>
    <w:r w:rsidR="00DA2D84" w:rsidRPr="00E624F1">
      <w:rPr>
        <w:rFonts w:ascii="Arial" w:hAnsi="Arial" w:cs="Arial"/>
        <w:color w:val="000000" w:themeColor="text1"/>
        <w:sz w:val="16"/>
        <w:szCs w:val="16"/>
      </w:rPr>
      <w:fldChar w:fldCharType="begin"/>
    </w:r>
    <w:r w:rsidR="00DA2D84" w:rsidRPr="00E624F1">
      <w:rPr>
        <w:rFonts w:ascii="Arial" w:hAnsi="Arial" w:cs="Arial"/>
        <w:color w:val="000000" w:themeColor="text1"/>
        <w:sz w:val="16"/>
        <w:szCs w:val="16"/>
      </w:rPr>
      <w:instrText xml:space="preserve"> PAGE  \* MERGEFORMAT </w:instrText>
    </w:r>
    <w:r w:rsidR="00DA2D84" w:rsidRPr="00E624F1">
      <w:rPr>
        <w:rFonts w:ascii="Arial" w:hAnsi="Arial" w:cs="Arial"/>
        <w:color w:val="000000" w:themeColor="text1"/>
        <w:sz w:val="16"/>
        <w:szCs w:val="16"/>
      </w:rPr>
      <w:fldChar w:fldCharType="separate"/>
    </w:r>
    <w:r w:rsidR="00DA2D84" w:rsidRPr="00E624F1">
      <w:rPr>
        <w:rFonts w:ascii="Arial" w:hAnsi="Arial" w:cs="Arial"/>
        <w:color w:val="000000" w:themeColor="text1"/>
        <w:sz w:val="16"/>
        <w:szCs w:val="16"/>
      </w:rPr>
      <w:t>2</w:t>
    </w:r>
    <w:r w:rsidR="00DA2D84" w:rsidRPr="00E624F1">
      <w:rPr>
        <w:rFonts w:ascii="Arial" w:hAnsi="Arial" w:cs="Arial"/>
        <w:color w:val="000000" w:themeColor="text1"/>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D2998A" w14:textId="77777777" w:rsidR="00DA2D84" w:rsidRPr="00E624F1" w:rsidRDefault="00DA2D84" w:rsidP="00DA2D84">
    <w:pPr>
      <w:pStyle w:val="Footer"/>
      <w:jc w:val="right"/>
      <w:rPr>
        <w:rFonts w:ascii="Arial" w:hAnsi="Arial" w:cs="Arial"/>
        <w:i/>
        <w:color w:val="000000" w:themeColor="text1"/>
        <w:sz w:val="16"/>
        <w:szCs w:val="16"/>
      </w:rPr>
    </w:pPr>
    <w:r w:rsidRPr="00E624F1">
      <w:rPr>
        <w:rFonts w:ascii="Arial" w:hAnsi="Arial" w:cs="Arial"/>
        <w:i/>
        <w:noProof/>
        <w:color w:val="000000" w:themeColor="text1"/>
      </w:rPr>
      <w:drawing>
        <wp:anchor distT="0" distB="0" distL="114300" distR="114300" simplePos="0" relativeHeight="251659264" behindDoc="0" locked="0" layoutInCell="1" allowOverlap="1" wp14:anchorId="78E88828" wp14:editId="0BBC5714">
          <wp:simplePos x="0" y="0"/>
          <wp:positionH relativeFrom="margin">
            <wp:posOffset>0</wp:posOffset>
          </wp:positionH>
          <wp:positionV relativeFrom="paragraph">
            <wp:posOffset>0</wp:posOffset>
          </wp:positionV>
          <wp:extent cx="1596602" cy="362136"/>
          <wp:effectExtent l="0" t="0" r="3810" b="0"/>
          <wp:wrapNone/>
          <wp:docPr id="8" name="Picture 8"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E624F1">
      <w:rPr>
        <w:rFonts w:ascii="Arial" w:hAnsi="Arial" w:cs="Arial"/>
        <w:i/>
        <w:color w:val="000000" w:themeColor="text1"/>
        <w:sz w:val="16"/>
        <w:szCs w:val="16"/>
      </w:rPr>
      <w:t xml:space="preserve"> Human Energy Systems Unit, Activity 2.2</w:t>
    </w:r>
  </w:p>
  <w:p w14:paraId="7C5949A0" w14:textId="72317B4E" w:rsidR="00DA2D84" w:rsidRPr="00E624F1" w:rsidRDefault="00DA2D84" w:rsidP="00DA2D84">
    <w:pPr>
      <w:pStyle w:val="Footer"/>
      <w:jc w:val="right"/>
      <w:rPr>
        <w:rFonts w:ascii="Arial" w:hAnsi="Arial" w:cs="Arial"/>
        <w:i/>
        <w:color w:val="000000" w:themeColor="text1"/>
        <w:sz w:val="16"/>
        <w:szCs w:val="16"/>
      </w:rPr>
    </w:pPr>
    <w:r w:rsidRPr="00E624F1">
      <w:rPr>
        <w:rFonts w:ascii="Arial" w:hAnsi="Arial" w:cs="Arial"/>
        <w:i/>
        <w:color w:val="000000" w:themeColor="text1"/>
        <w:sz w:val="16"/>
        <w:szCs w:val="16"/>
      </w:rPr>
      <w:t>Carbon: Transformations in Matter and Energy 201</w:t>
    </w:r>
    <w:r w:rsidR="00E624F1">
      <w:rPr>
        <w:rFonts w:ascii="Arial" w:hAnsi="Arial" w:cs="Arial"/>
        <w:i/>
        <w:color w:val="000000" w:themeColor="text1"/>
        <w:sz w:val="16"/>
        <w:szCs w:val="16"/>
      </w:rPr>
      <w:t>9</w:t>
    </w:r>
  </w:p>
  <w:p w14:paraId="26C32222" w14:textId="4BDE3D9D" w:rsidR="00375DC6" w:rsidRPr="00E624F1" w:rsidRDefault="00DA2D84" w:rsidP="00DA2D84">
    <w:pPr>
      <w:pStyle w:val="Footer"/>
      <w:tabs>
        <w:tab w:val="clear" w:pos="4320"/>
        <w:tab w:val="clear" w:pos="8640"/>
        <w:tab w:val="left" w:pos="8160"/>
      </w:tabs>
      <w:jc w:val="right"/>
      <w:rPr>
        <w:rFonts w:ascii="Arial" w:hAnsi="Arial" w:cs="Arial"/>
        <w:color w:val="000000" w:themeColor="text1"/>
      </w:rPr>
    </w:pPr>
    <w:r w:rsidRPr="00E624F1">
      <w:rPr>
        <w:rFonts w:ascii="Arial" w:hAnsi="Arial" w:cs="Arial"/>
        <w:i/>
        <w:color w:val="000000" w:themeColor="text1"/>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02AA4D" w14:textId="77777777" w:rsidR="00D22BA3" w:rsidRDefault="00D22BA3">
      <w:r>
        <w:separator/>
      </w:r>
    </w:p>
  </w:footnote>
  <w:footnote w:type="continuationSeparator" w:id="0">
    <w:p w14:paraId="0C8FF708" w14:textId="77777777" w:rsidR="00D22BA3" w:rsidRDefault="00D22BA3">
      <w:r>
        <w:continuationSeparator/>
      </w:r>
    </w:p>
  </w:footnote>
  <w:footnote w:id="1">
    <w:p w14:paraId="1239BBDB" w14:textId="0B2A4961" w:rsidR="00375DC6" w:rsidRDefault="00375DC6">
      <w:pPr>
        <w:pStyle w:val="FootnoteText"/>
      </w:pPr>
      <w:r>
        <w:rPr>
          <w:rStyle w:val="FootnoteReference"/>
        </w:rPr>
        <w:footnoteRef/>
      </w:r>
      <w:r>
        <w:t xml:space="preserve"> </w:t>
      </w:r>
      <w:r w:rsidRPr="00AA6D5C">
        <w:rPr>
          <w:rFonts w:ascii="Arial" w:hAnsi="Arial" w:cs="Arial"/>
          <w:iCs/>
          <w:sz w:val="18"/>
          <w:szCs w:val="18"/>
        </w:rPr>
        <w:t>Credit: Dr. Pieter Tans, NOAA/ESRL (www.esrl.noaa.gov/gmd/ccgg/trends/) and Dr. Ralph Keeling, Scripps Institution of Oceanography (scrippsco2.ucsd.edu/).</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BD7C5F"/>
    <w:multiLevelType w:val="hybridMultilevel"/>
    <w:tmpl w:val="F44C987A"/>
    <w:lvl w:ilvl="0" w:tplc="124403B8">
      <w:start w:val="1"/>
      <w:numFmt w:val="decimal"/>
      <w:lvlText w:val="%1."/>
      <w:lvlJc w:val="left"/>
      <w:pPr>
        <w:ind w:left="720" w:hanging="360"/>
      </w:pPr>
      <w:rPr>
        <w:rFonts w:hint="default"/>
        <w:b/>
      </w:rPr>
    </w:lvl>
    <w:lvl w:ilvl="1" w:tplc="01101180">
      <w:start w:val="1"/>
      <w:numFmt w:val="lowerLetter"/>
      <w:lvlText w:val="%2."/>
      <w:lvlJc w:val="left"/>
      <w:pPr>
        <w:ind w:left="1440" w:hanging="360"/>
      </w:pPr>
      <w:rPr>
        <w:strike w:val="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856B5E"/>
    <w:multiLevelType w:val="hybridMultilevel"/>
    <w:tmpl w:val="7DF22DF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8234AE"/>
    <w:multiLevelType w:val="hybridMultilevel"/>
    <w:tmpl w:val="5F04AAE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EA740A9"/>
    <w:multiLevelType w:val="hybridMultilevel"/>
    <w:tmpl w:val="CD56D7C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FE60DD8"/>
    <w:multiLevelType w:val="hybridMultilevel"/>
    <w:tmpl w:val="A35C937A"/>
    <w:lvl w:ilvl="0" w:tplc="04090001">
      <w:start w:val="1"/>
      <w:numFmt w:val="bullet"/>
      <w:lvlText w:val=""/>
      <w:lvlJc w:val="left"/>
      <w:pPr>
        <w:ind w:left="3420" w:hanging="360"/>
      </w:pPr>
      <w:rPr>
        <w:rFonts w:ascii="Symbol" w:hAnsi="Symbol" w:hint="default"/>
      </w:rPr>
    </w:lvl>
    <w:lvl w:ilvl="1" w:tplc="04090003" w:tentative="1">
      <w:start w:val="1"/>
      <w:numFmt w:val="bullet"/>
      <w:lvlText w:val="o"/>
      <w:lvlJc w:val="left"/>
      <w:pPr>
        <w:ind w:left="4140" w:hanging="360"/>
      </w:pPr>
      <w:rPr>
        <w:rFonts w:ascii="Courier New" w:hAnsi="Courier New" w:hint="default"/>
      </w:rPr>
    </w:lvl>
    <w:lvl w:ilvl="2" w:tplc="04090005" w:tentative="1">
      <w:start w:val="1"/>
      <w:numFmt w:val="bullet"/>
      <w:lvlText w:val=""/>
      <w:lvlJc w:val="left"/>
      <w:pPr>
        <w:ind w:left="4860" w:hanging="360"/>
      </w:pPr>
      <w:rPr>
        <w:rFonts w:ascii="Wingdings" w:hAnsi="Wingdings" w:hint="default"/>
      </w:rPr>
    </w:lvl>
    <w:lvl w:ilvl="3" w:tplc="04090001" w:tentative="1">
      <w:start w:val="1"/>
      <w:numFmt w:val="bullet"/>
      <w:lvlText w:val=""/>
      <w:lvlJc w:val="left"/>
      <w:pPr>
        <w:ind w:left="5580" w:hanging="360"/>
      </w:pPr>
      <w:rPr>
        <w:rFonts w:ascii="Symbol" w:hAnsi="Symbol" w:hint="default"/>
      </w:rPr>
    </w:lvl>
    <w:lvl w:ilvl="4" w:tplc="04090003" w:tentative="1">
      <w:start w:val="1"/>
      <w:numFmt w:val="bullet"/>
      <w:lvlText w:val="o"/>
      <w:lvlJc w:val="left"/>
      <w:pPr>
        <w:ind w:left="6300" w:hanging="360"/>
      </w:pPr>
      <w:rPr>
        <w:rFonts w:ascii="Courier New" w:hAnsi="Courier New" w:hint="default"/>
      </w:rPr>
    </w:lvl>
    <w:lvl w:ilvl="5" w:tplc="04090005" w:tentative="1">
      <w:start w:val="1"/>
      <w:numFmt w:val="bullet"/>
      <w:lvlText w:val=""/>
      <w:lvlJc w:val="left"/>
      <w:pPr>
        <w:ind w:left="7020" w:hanging="360"/>
      </w:pPr>
      <w:rPr>
        <w:rFonts w:ascii="Wingdings" w:hAnsi="Wingdings" w:hint="default"/>
      </w:rPr>
    </w:lvl>
    <w:lvl w:ilvl="6" w:tplc="04090001" w:tentative="1">
      <w:start w:val="1"/>
      <w:numFmt w:val="bullet"/>
      <w:lvlText w:val=""/>
      <w:lvlJc w:val="left"/>
      <w:pPr>
        <w:ind w:left="7740" w:hanging="360"/>
      </w:pPr>
      <w:rPr>
        <w:rFonts w:ascii="Symbol" w:hAnsi="Symbol" w:hint="default"/>
      </w:rPr>
    </w:lvl>
    <w:lvl w:ilvl="7" w:tplc="04090003" w:tentative="1">
      <w:start w:val="1"/>
      <w:numFmt w:val="bullet"/>
      <w:lvlText w:val="o"/>
      <w:lvlJc w:val="left"/>
      <w:pPr>
        <w:ind w:left="8460" w:hanging="360"/>
      </w:pPr>
      <w:rPr>
        <w:rFonts w:ascii="Courier New" w:hAnsi="Courier New" w:hint="default"/>
      </w:rPr>
    </w:lvl>
    <w:lvl w:ilvl="8" w:tplc="04090005" w:tentative="1">
      <w:start w:val="1"/>
      <w:numFmt w:val="bullet"/>
      <w:lvlText w:val=""/>
      <w:lvlJc w:val="left"/>
      <w:pPr>
        <w:ind w:left="9180" w:hanging="360"/>
      </w:pPr>
      <w:rPr>
        <w:rFonts w:ascii="Wingdings" w:hAnsi="Wingdings" w:hint="default"/>
      </w:rPr>
    </w:lvl>
  </w:abstractNum>
  <w:abstractNum w:abstractNumId="7"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CEB204B"/>
    <w:multiLevelType w:val="hybridMultilevel"/>
    <w:tmpl w:val="4CBC5228"/>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5EA3DE8"/>
    <w:multiLevelType w:val="hybridMultilevel"/>
    <w:tmpl w:val="72D85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473531"/>
    <w:multiLevelType w:val="hybridMultilevel"/>
    <w:tmpl w:val="CFDE3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 w15:restartNumberingAfterBreak="0">
    <w:nsid w:val="3F1E1719"/>
    <w:multiLevelType w:val="hybridMultilevel"/>
    <w:tmpl w:val="B6A6B4D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79D1463"/>
    <w:multiLevelType w:val="hybridMultilevel"/>
    <w:tmpl w:val="059692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F8066A"/>
    <w:multiLevelType w:val="hybridMultilevel"/>
    <w:tmpl w:val="912E386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394C75"/>
    <w:multiLevelType w:val="hybridMultilevel"/>
    <w:tmpl w:val="B8AC4B9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559A3063"/>
    <w:multiLevelType w:val="hybridMultilevel"/>
    <w:tmpl w:val="F82E84A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5EAE7C4F"/>
    <w:multiLevelType w:val="hybridMultilevel"/>
    <w:tmpl w:val="4FD65F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618F0354"/>
    <w:multiLevelType w:val="hybridMultilevel"/>
    <w:tmpl w:val="C45A4D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78C43D2"/>
    <w:multiLevelType w:val="hybridMultilevel"/>
    <w:tmpl w:val="26ACFF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98D2105"/>
    <w:multiLevelType w:val="hybridMultilevel"/>
    <w:tmpl w:val="0F020EE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3"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223626"/>
    <w:multiLevelType w:val="hybridMultilevel"/>
    <w:tmpl w:val="059692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B250D02"/>
    <w:multiLevelType w:val="hybridMultilevel"/>
    <w:tmpl w:val="599663BA"/>
    <w:lvl w:ilvl="0" w:tplc="04090001">
      <w:start w:val="1"/>
      <w:numFmt w:val="bullet"/>
      <w:lvlText w:val=""/>
      <w:lvlJc w:val="left"/>
      <w:pPr>
        <w:ind w:left="3420" w:hanging="360"/>
      </w:pPr>
      <w:rPr>
        <w:rFonts w:ascii="Symbol" w:hAnsi="Symbo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7C6C058A"/>
    <w:multiLevelType w:val="hybridMultilevel"/>
    <w:tmpl w:val="61707DB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7"/>
  </w:num>
  <w:num w:numId="2">
    <w:abstractNumId w:val="34"/>
  </w:num>
  <w:num w:numId="3">
    <w:abstractNumId w:val="0"/>
  </w:num>
  <w:num w:numId="4">
    <w:abstractNumId w:val="11"/>
  </w:num>
  <w:num w:numId="5">
    <w:abstractNumId w:val="21"/>
  </w:num>
  <w:num w:numId="6">
    <w:abstractNumId w:val="31"/>
  </w:num>
  <w:num w:numId="7">
    <w:abstractNumId w:val="37"/>
  </w:num>
  <w:num w:numId="8">
    <w:abstractNumId w:val="35"/>
  </w:num>
  <w:num w:numId="9">
    <w:abstractNumId w:val="7"/>
  </w:num>
  <w:num w:numId="10">
    <w:abstractNumId w:val="13"/>
  </w:num>
  <w:num w:numId="11">
    <w:abstractNumId w:val="29"/>
  </w:num>
  <w:num w:numId="12">
    <w:abstractNumId w:val="20"/>
  </w:num>
  <w:num w:numId="13">
    <w:abstractNumId w:val="3"/>
  </w:num>
  <w:num w:numId="14">
    <w:abstractNumId w:val="26"/>
  </w:num>
  <w:num w:numId="15">
    <w:abstractNumId w:val="40"/>
  </w:num>
  <w:num w:numId="16">
    <w:abstractNumId w:val="28"/>
  </w:num>
  <w:num w:numId="17">
    <w:abstractNumId w:val="9"/>
  </w:num>
  <w:num w:numId="18">
    <w:abstractNumId w:val="15"/>
  </w:num>
  <w:num w:numId="19">
    <w:abstractNumId w:val="32"/>
  </w:num>
  <w:num w:numId="20">
    <w:abstractNumId w:val="33"/>
  </w:num>
  <w:num w:numId="21">
    <w:abstractNumId w:val="14"/>
  </w:num>
  <w:num w:numId="22">
    <w:abstractNumId w:val="19"/>
  </w:num>
  <w:num w:numId="23">
    <w:abstractNumId w:val="12"/>
  </w:num>
  <w:num w:numId="24">
    <w:abstractNumId w:val="8"/>
  </w:num>
  <w:num w:numId="25">
    <w:abstractNumId w:val="4"/>
  </w:num>
  <w:num w:numId="26">
    <w:abstractNumId w:val="25"/>
  </w:num>
  <w:num w:numId="27">
    <w:abstractNumId w:val="36"/>
  </w:num>
  <w:num w:numId="28">
    <w:abstractNumId w:val="16"/>
  </w:num>
  <w:num w:numId="29">
    <w:abstractNumId w:val="39"/>
  </w:num>
  <w:num w:numId="30">
    <w:abstractNumId w:val="22"/>
  </w:num>
  <w:num w:numId="31">
    <w:abstractNumId w:val="2"/>
  </w:num>
  <w:num w:numId="32">
    <w:abstractNumId w:val="23"/>
  </w:num>
  <w:num w:numId="33">
    <w:abstractNumId w:val="5"/>
  </w:num>
  <w:num w:numId="34">
    <w:abstractNumId w:val="18"/>
  </w:num>
  <w:num w:numId="35">
    <w:abstractNumId w:val="30"/>
  </w:num>
  <w:num w:numId="36">
    <w:abstractNumId w:val="27"/>
  </w:num>
  <w:num w:numId="37">
    <w:abstractNumId w:val="10"/>
  </w:num>
  <w:num w:numId="38">
    <w:abstractNumId w:val="1"/>
  </w:num>
  <w:num w:numId="39">
    <w:abstractNumId w:val="6"/>
  </w:num>
  <w:num w:numId="40">
    <w:abstractNumId w:val="24"/>
  </w:num>
  <w:num w:numId="41">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8"/>
  <w:embedSystemFonts/>
  <w:proofState w:spelling="clean" w:grammar="clean"/>
  <w:defaultTabStop w:val="720"/>
  <w:hyphenationZone w:val="0"/>
  <w:doNotHyphenateCaps/>
  <w:displayHorizontalDrawingGridEvery w:val="0"/>
  <w:displayVerticalDrawingGridEvery w:val="0"/>
  <w:doNotUseMarginsForDrawingGridOrigin/>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0508"/>
    <w:rsid w:val="000007B5"/>
    <w:rsid w:val="000166BE"/>
    <w:rsid w:val="00016747"/>
    <w:rsid w:val="00033C65"/>
    <w:rsid w:val="00036796"/>
    <w:rsid w:val="00051FFF"/>
    <w:rsid w:val="0006713F"/>
    <w:rsid w:val="00072201"/>
    <w:rsid w:val="00080305"/>
    <w:rsid w:val="00080ABE"/>
    <w:rsid w:val="000844AB"/>
    <w:rsid w:val="000A7C96"/>
    <w:rsid w:val="000B38BD"/>
    <w:rsid w:val="000C42BE"/>
    <w:rsid w:val="000C4CAF"/>
    <w:rsid w:val="000C6EB5"/>
    <w:rsid w:val="000F20D8"/>
    <w:rsid w:val="000F6A78"/>
    <w:rsid w:val="00103A3D"/>
    <w:rsid w:val="001175BD"/>
    <w:rsid w:val="00120298"/>
    <w:rsid w:val="00126359"/>
    <w:rsid w:val="00135001"/>
    <w:rsid w:val="001401F3"/>
    <w:rsid w:val="00143E1D"/>
    <w:rsid w:val="001451AA"/>
    <w:rsid w:val="00176ED0"/>
    <w:rsid w:val="0017793C"/>
    <w:rsid w:val="0018054D"/>
    <w:rsid w:val="00181432"/>
    <w:rsid w:val="0018368F"/>
    <w:rsid w:val="00184ED4"/>
    <w:rsid w:val="00187951"/>
    <w:rsid w:val="0019078A"/>
    <w:rsid w:val="00190AB8"/>
    <w:rsid w:val="001A2910"/>
    <w:rsid w:val="001A31C0"/>
    <w:rsid w:val="001A5913"/>
    <w:rsid w:val="001D1703"/>
    <w:rsid w:val="001D5122"/>
    <w:rsid w:val="001D5999"/>
    <w:rsid w:val="001E037C"/>
    <w:rsid w:val="001E3682"/>
    <w:rsid w:val="001E474B"/>
    <w:rsid w:val="001F4D93"/>
    <w:rsid w:val="001F7C57"/>
    <w:rsid w:val="00210D18"/>
    <w:rsid w:val="00211392"/>
    <w:rsid w:val="00213AC2"/>
    <w:rsid w:val="00215BCB"/>
    <w:rsid w:val="002208CB"/>
    <w:rsid w:val="00224F07"/>
    <w:rsid w:val="0022520D"/>
    <w:rsid w:val="00232141"/>
    <w:rsid w:val="0023266B"/>
    <w:rsid w:val="0023481F"/>
    <w:rsid w:val="00241692"/>
    <w:rsid w:val="00245922"/>
    <w:rsid w:val="00246459"/>
    <w:rsid w:val="0024663F"/>
    <w:rsid w:val="00252848"/>
    <w:rsid w:val="00252BAA"/>
    <w:rsid w:val="00253F9E"/>
    <w:rsid w:val="002602DC"/>
    <w:rsid w:val="00261BD3"/>
    <w:rsid w:val="00266A80"/>
    <w:rsid w:val="00271194"/>
    <w:rsid w:val="00284F1A"/>
    <w:rsid w:val="00294539"/>
    <w:rsid w:val="002B1C2F"/>
    <w:rsid w:val="002B2AFB"/>
    <w:rsid w:val="002B7110"/>
    <w:rsid w:val="002C0721"/>
    <w:rsid w:val="002C3B67"/>
    <w:rsid w:val="002C4318"/>
    <w:rsid w:val="002C767F"/>
    <w:rsid w:val="002D3316"/>
    <w:rsid w:val="002D63CF"/>
    <w:rsid w:val="002D72DA"/>
    <w:rsid w:val="002E75EE"/>
    <w:rsid w:val="002F1F79"/>
    <w:rsid w:val="002F2CF2"/>
    <w:rsid w:val="003020B9"/>
    <w:rsid w:val="00312778"/>
    <w:rsid w:val="0032065C"/>
    <w:rsid w:val="00320962"/>
    <w:rsid w:val="00320E24"/>
    <w:rsid w:val="0032592C"/>
    <w:rsid w:val="00350DA3"/>
    <w:rsid w:val="00357AE5"/>
    <w:rsid w:val="00363BB3"/>
    <w:rsid w:val="00375DC6"/>
    <w:rsid w:val="003864C9"/>
    <w:rsid w:val="00393032"/>
    <w:rsid w:val="00395476"/>
    <w:rsid w:val="003A0609"/>
    <w:rsid w:val="003C0C63"/>
    <w:rsid w:val="003D144E"/>
    <w:rsid w:val="003D3E66"/>
    <w:rsid w:val="003D51DD"/>
    <w:rsid w:val="00403851"/>
    <w:rsid w:val="00407A98"/>
    <w:rsid w:val="004146D9"/>
    <w:rsid w:val="00416894"/>
    <w:rsid w:val="00422029"/>
    <w:rsid w:val="00426049"/>
    <w:rsid w:val="00433077"/>
    <w:rsid w:val="004341F3"/>
    <w:rsid w:val="00457750"/>
    <w:rsid w:val="00457E09"/>
    <w:rsid w:val="0046633C"/>
    <w:rsid w:val="004802E8"/>
    <w:rsid w:val="00483BE8"/>
    <w:rsid w:val="004A3A84"/>
    <w:rsid w:val="004D2C5D"/>
    <w:rsid w:val="004D2CD9"/>
    <w:rsid w:val="004D3DFD"/>
    <w:rsid w:val="004D53F6"/>
    <w:rsid w:val="004D6100"/>
    <w:rsid w:val="004D6B94"/>
    <w:rsid w:val="004D717C"/>
    <w:rsid w:val="004E1CAA"/>
    <w:rsid w:val="004E3194"/>
    <w:rsid w:val="004F54C6"/>
    <w:rsid w:val="00504EAD"/>
    <w:rsid w:val="00517221"/>
    <w:rsid w:val="0052775B"/>
    <w:rsid w:val="005531CB"/>
    <w:rsid w:val="00554BC8"/>
    <w:rsid w:val="0055621E"/>
    <w:rsid w:val="00557D87"/>
    <w:rsid w:val="005645CB"/>
    <w:rsid w:val="00585264"/>
    <w:rsid w:val="005857F8"/>
    <w:rsid w:val="00590890"/>
    <w:rsid w:val="005A1531"/>
    <w:rsid w:val="005A33DB"/>
    <w:rsid w:val="005A6F43"/>
    <w:rsid w:val="005C5003"/>
    <w:rsid w:val="005C6678"/>
    <w:rsid w:val="005D6F17"/>
    <w:rsid w:val="005E06F1"/>
    <w:rsid w:val="005E12A5"/>
    <w:rsid w:val="005F0783"/>
    <w:rsid w:val="005F10BB"/>
    <w:rsid w:val="005F6005"/>
    <w:rsid w:val="005F666E"/>
    <w:rsid w:val="005F7EF9"/>
    <w:rsid w:val="0061085F"/>
    <w:rsid w:val="00610C7D"/>
    <w:rsid w:val="00620C62"/>
    <w:rsid w:val="0063142E"/>
    <w:rsid w:val="0063447C"/>
    <w:rsid w:val="00637841"/>
    <w:rsid w:val="00651CF0"/>
    <w:rsid w:val="006570B5"/>
    <w:rsid w:val="00666726"/>
    <w:rsid w:val="00667523"/>
    <w:rsid w:val="006705B8"/>
    <w:rsid w:val="00680589"/>
    <w:rsid w:val="0068066F"/>
    <w:rsid w:val="00680905"/>
    <w:rsid w:val="00681FEC"/>
    <w:rsid w:val="00684E81"/>
    <w:rsid w:val="006866CC"/>
    <w:rsid w:val="006A02DC"/>
    <w:rsid w:val="006A5804"/>
    <w:rsid w:val="006C4072"/>
    <w:rsid w:val="006C5ACC"/>
    <w:rsid w:val="006D0B83"/>
    <w:rsid w:val="006F28EF"/>
    <w:rsid w:val="006F523D"/>
    <w:rsid w:val="0070045E"/>
    <w:rsid w:val="00700CC4"/>
    <w:rsid w:val="007042F4"/>
    <w:rsid w:val="007079A3"/>
    <w:rsid w:val="00712CAD"/>
    <w:rsid w:val="00712F1E"/>
    <w:rsid w:val="00720B17"/>
    <w:rsid w:val="00733672"/>
    <w:rsid w:val="0073516B"/>
    <w:rsid w:val="00737170"/>
    <w:rsid w:val="00745411"/>
    <w:rsid w:val="00762D56"/>
    <w:rsid w:val="00763C36"/>
    <w:rsid w:val="0077168B"/>
    <w:rsid w:val="00774126"/>
    <w:rsid w:val="00790720"/>
    <w:rsid w:val="007A5C5A"/>
    <w:rsid w:val="007A676C"/>
    <w:rsid w:val="007B0AEF"/>
    <w:rsid w:val="007B16F1"/>
    <w:rsid w:val="007D2928"/>
    <w:rsid w:val="007E4607"/>
    <w:rsid w:val="007E65D2"/>
    <w:rsid w:val="007F10B5"/>
    <w:rsid w:val="00801F30"/>
    <w:rsid w:val="0080226A"/>
    <w:rsid w:val="00805638"/>
    <w:rsid w:val="00806574"/>
    <w:rsid w:val="008234B2"/>
    <w:rsid w:val="00840755"/>
    <w:rsid w:val="008417A4"/>
    <w:rsid w:val="008423F7"/>
    <w:rsid w:val="00853685"/>
    <w:rsid w:val="00875EBB"/>
    <w:rsid w:val="008812F4"/>
    <w:rsid w:val="00887C1F"/>
    <w:rsid w:val="00892B49"/>
    <w:rsid w:val="00897DDE"/>
    <w:rsid w:val="008A5AF3"/>
    <w:rsid w:val="008B04D5"/>
    <w:rsid w:val="008B49C0"/>
    <w:rsid w:val="008C1C0E"/>
    <w:rsid w:val="008C27D0"/>
    <w:rsid w:val="008C5ECF"/>
    <w:rsid w:val="008C60D6"/>
    <w:rsid w:val="008C7339"/>
    <w:rsid w:val="008D5ECA"/>
    <w:rsid w:val="008E016E"/>
    <w:rsid w:val="008E5119"/>
    <w:rsid w:val="008E6245"/>
    <w:rsid w:val="008E6BA5"/>
    <w:rsid w:val="008F147B"/>
    <w:rsid w:val="00901A0C"/>
    <w:rsid w:val="00902178"/>
    <w:rsid w:val="00916A5C"/>
    <w:rsid w:val="009173C8"/>
    <w:rsid w:val="00917B8B"/>
    <w:rsid w:val="009250B7"/>
    <w:rsid w:val="00925936"/>
    <w:rsid w:val="00927ADA"/>
    <w:rsid w:val="009335B5"/>
    <w:rsid w:val="0095318C"/>
    <w:rsid w:val="00964A3C"/>
    <w:rsid w:val="00967392"/>
    <w:rsid w:val="00977C70"/>
    <w:rsid w:val="009B12D0"/>
    <w:rsid w:val="009B1794"/>
    <w:rsid w:val="009B4286"/>
    <w:rsid w:val="009B4CDF"/>
    <w:rsid w:val="009B6CA9"/>
    <w:rsid w:val="009C0105"/>
    <w:rsid w:val="009D766F"/>
    <w:rsid w:val="009E14BD"/>
    <w:rsid w:val="009F7E51"/>
    <w:rsid w:val="00A10F01"/>
    <w:rsid w:val="00A1680E"/>
    <w:rsid w:val="00A2019F"/>
    <w:rsid w:val="00A262E0"/>
    <w:rsid w:val="00A265B1"/>
    <w:rsid w:val="00A3292A"/>
    <w:rsid w:val="00A32EDB"/>
    <w:rsid w:val="00A347F9"/>
    <w:rsid w:val="00A3745E"/>
    <w:rsid w:val="00A40110"/>
    <w:rsid w:val="00A4118C"/>
    <w:rsid w:val="00A423B7"/>
    <w:rsid w:val="00A44BD1"/>
    <w:rsid w:val="00A53226"/>
    <w:rsid w:val="00A56831"/>
    <w:rsid w:val="00A568CF"/>
    <w:rsid w:val="00A56CB6"/>
    <w:rsid w:val="00A60C04"/>
    <w:rsid w:val="00A62618"/>
    <w:rsid w:val="00A6461E"/>
    <w:rsid w:val="00A852DF"/>
    <w:rsid w:val="00A852ED"/>
    <w:rsid w:val="00A85530"/>
    <w:rsid w:val="00A97496"/>
    <w:rsid w:val="00AA06FA"/>
    <w:rsid w:val="00AA66E7"/>
    <w:rsid w:val="00AA6D5C"/>
    <w:rsid w:val="00AB3010"/>
    <w:rsid w:val="00AC4C84"/>
    <w:rsid w:val="00AC678A"/>
    <w:rsid w:val="00AD3263"/>
    <w:rsid w:val="00AD7341"/>
    <w:rsid w:val="00AE0508"/>
    <w:rsid w:val="00AE0986"/>
    <w:rsid w:val="00AE2AB9"/>
    <w:rsid w:val="00AE6EE1"/>
    <w:rsid w:val="00AF436E"/>
    <w:rsid w:val="00AF78AA"/>
    <w:rsid w:val="00B13A5F"/>
    <w:rsid w:val="00B15840"/>
    <w:rsid w:val="00B15C05"/>
    <w:rsid w:val="00B16A63"/>
    <w:rsid w:val="00B265C6"/>
    <w:rsid w:val="00B33364"/>
    <w:rsid w:val="00B3349F"/>
    <w:rsid w:val="00B33813"/>
    <w:rsid w:val="00B412D2"/>
    <w:rsid w:val="00B45F9C"/>
    <w:rsid w:val="00B60563"/>
    <w:rsid w:val="00B6446B"/>
    <w:rsid w:val="00B66684"/>
    <w:rsid w:val="00B67B0A"/>
    <w:rsid w:val="00B67B61"/>
    <w:rsid w:val="00B75205"/>
    <w:rsid w:val="00B82A1F"/>
    <w:rsid w:val="00B82B00"/>
    <w:rsid w:val="00B91524"/>
    <w:rsid w:val="00B91706"/>
    <w:rsid w:val="00B95C64"/>
    <w:rsid w:val="00BA10A5"/>
    <w:rsid w:val="00BA19E7"/>
    <w:rsid w:val="00BA272F"/>
    <w:rsid w:val="00BB619B"/>
    <w:rsid w:val="00BC2019"/>
    <w:rsid w:val="00BC5759"/>
    <w:rsid w:val="00BD1556"/>
    <w:rsid w:val="00BD3235"/>
    <w:rsid w:val="00BD3526"/>
    <w:rsid w:val="00BD4C7D"/>
    <w:rsid w:val="00BD5FBA"/>
    <w:rsid w:val="00BD7BBF"/>
    <w:rsid w:val="00BF1ECC"/>
    <w:rsid w:val="00BF3531"/>
    <w:rsid w:val="00C06EC7"/>
    <w:rsid w:val="00C125B8"/>
    <w:rsid w:val="00C233B6"/>
    <w:rsid w:val="00C30042"/>
    <w:rsid w:val="00C3399D"/>
    <w:rsid w:val="00C35A76"/>
    <w:rsid w:val="00C52917"/>
    <w:rsid w:val="00C542C8"/>
    <w:rsid w:val="00C64918"/>
    <w:rsid w:val="00C759E8"/>
    <w:rsid w:val="00C814A1"/>
    <w:rsid w:val="00C853F0"/>
    <w:rsid w:val="00C87DF0"/>
    <w:rsid w:val="00C973BA"/>
    <w:rsid w:val="00CA1225"/>
    <w:rsid w:val="00CB3C9F"/>
    <w:rsid w:val="00CB4C8D"/>
    <w:rsid w:val="00CC0B1D"/>
    <w:rsid w:val="00CD4100"/>
    <w:rsid w:val="00CD4658"/>
    <w:rsid w:val="00CD57E6"/>
    <w:rsid w:val="00CE5E54"/>
    <w:rsid w:val="00CF4967"/>
    <w:rsid w:val="00D00915"/>
    <w:rsid w:val="00D044C9"/>
    <w:rsid w:val="00D11B30"/>
    <w:rsid w:val="00D13C82"/>
    <w:rsid w:val="00D162C1"/>
    <w:rsid w:val="00D1644C"/>
    <w:rsid w:val="00D16DB1"/>
    <w:rsid w:val="00D171AC"/>
    <w:rsid w:val="00D22BA3"/>
    <w:rsid w:val="00D26178"/>
    <w:rsid w:val="00D3594F"/>
    <w:rsid w:val="00D430BF"/>
    <w:rsid w:val="00D44976"/>
    <w:rsid w:val="00D5639B"/>
    <w:rsid w:val="00D6228D"/>
    <w:rsid w:val="00D62AD9"/>
    <w:rsid w:val="00D70425"/>
    <w:rsid w:val="00D827E6"/>
    <w:rsid w:val="00D83723"/>
    <w:rsid w:val="00D84BDE"/>
    <w:rsid w:val="00D90C9D"/>
    <w:rsid w:val="00D912AA"/>
    <w:rsid w:val="00DA0551"/>
    <w:rsid w:val="00DA102B"/>
    <w:rsid w:val="00DA2D84"/>
    <w:rsid w:val="00DA6F07"/>
    <w:rsid w:val="00DB33C0"/>
    <w:rsid w:val="00DB3D04"/>
    <w:rsid w:val="00DB69DA"/>
    <w:rsid w:val="00DC7649"/>
    <w:rsid w:val="00DD04A3"/>
    <w:rsid w:val="00DE5CEA"/>
    <w:rsid w:val="00DF17E6"/>
    <w:rsid w:val="00DF5C6E"/>
    <w:rsid w:val="00DF5E37"/>
    <w:rsid w:val="00E04577"/>
    <w:rsid w:val="00E0769E"/>
    <w:rsid w:val="00E07710"/>
    <w:rsid w:val="00E0793E"/>
    <w:rsid w:val="00E14A53"/>
    <w:rsid w:val="00E155C4"/>
    <w:rsid w:val="00E16FF7"/>
    <w:rsid w:val="00E327B8"/>
    <w:rsid w:val="00E36111"/>
    <w:rsid w:val="00E440AF"/>
    <w:rsid w:val="00E61F11"/>
    <w:rsid w:val="00E624F1"/>
    <w:rsid w:val="00E70F29"/>
    <w:rsid w:val="00E74BCE"/>
    <w:rsid w:val="00E86629"/>
    <w:rsid w:val="00EA09C1"/>
    <w:rsid w:val="00EA3B95"/>
    <w:rsid w:val="00EA7DA4"/>
    <w:rsid w:val="00EB569F"/>
    <w:rsid w:val="00EC6860"/>
    <w:rsid w:val="00ED0F63"/>
    <w:rsid w:val="00EE0F91"/>
    <w:rsid w:val="00EF1B42"/>
    <w:rsid w:val="00EF7859"/>
    <w:rsid w:val="00F0041B"/>
    <w:rsid w:val="00F1002A"/>
    <w:rsid w:val="00F20708"/>
    <w:rsid w:val="00F3086A"/>
    <w:rsid w:val="00F34D3E"/>
    <w:rsid w:val="00F431A8"/>
    <w:rsid w:val="00F537BC"/>
    <w:rsid w:val="00F7298E"/>
    <w:rsid w:val="00F738F1"/>
    <w:rsid w:val="00F74FA7"/>
    <w:rsid w:val="00F77A63"/>
    <w:rsid w:val="00F975D7"/>
    <w:rsid w:val="00FA2416"/>
    <w:rsid w:val="00FC0570"/>
    <w:rsid w:val="00FC3647"/>
    <w:rsid w:val="00FE6F5D"/>
    <w:rsid w:val="00FF4C79"/>
    <w:rsid w:val="6C0F7A9F"/>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0CF0549"/>
  <w15:docId w15:val="{8D6254C3-5A8C-40F7-AC43-F7FC786C64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
    <w:qFormat/>
    <w:rsid w:val="00AE0508"/>
    <w:rPr>
      <w:rFonts w:ascii="Helvetica Neue" w:hAnsi="Helvetica Neue"/>
      <w:sz w:val="24"/>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List1"/>
    <w:qFormat/>
    <w:pPr>
      <w:keepNext/>
      <w:spacing w:before="120" w:after="60"/>
      <w:outlineLvl w:val="1"/>
    </w:pPr>
    <w:rPr>
      <w:b/>
      <w:i/>
      <w:sz w:val="28"/>
    </w:rPr>
  </w:style>
  <w:style w:type="paragraph" w:styleId="Heading3">
    <w:name w:val="heading 3"/>
    <w:aliases w:val="h3"/>
    <w:basedOn w:val="Normal"/>
    <w:next w:val="List1"/>
    <w:link w:val="Heading3Char"/>
    <w:qFormat/>
    <w:rsid w:val="00AE0508"/>
    <w:pPr>
      <w:keepNext/>
      <w:spacing w:before="120"/>
      <w:ind w:left="360"/>
      <w:jc w:val="center"/>
      <w:outlineLvl w:val="2"/>
    </w:pPr>
    <w:rPr>
      <w:b/>
      <w:sz w:val="44"/>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rPr>
      <w:rFonts w:ascii="Arial" w:hAnsi="Arial"/>
    </w:rPr>
  </w:style>
  <w:style w:type="character" w:styleId="Hyperlink">
    <w:name w:val="Hyperlink"/>
    <w:basedOn w:val="DefaultParagraphFont"/>
    <w:uiPriority w:val="99"/>
    <w:rPr>
      <w:color w:val="0000FF"/>
      <w:u w:val="single"/>
    </w:rPr>
  </w:style>
  <w:style w:type="paragraph" w:styleId="FootnoteText">
    <w:name w:val="footnote text"/>
    <w:basedOn w:val="Normal"/>
    <w:pPr>
      <w:spacing w:after="60"/>
    </w:pPr>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table" w:styleId="TableGrid">
    <w:name w:val="Table Grid"/>
    <w:basedOn w:val="TableNormal"/>
    <w:uiPriority w:val="59"/>
    <w:rsid w:val="00AE05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431A8"/>
    <w:pPr>
      <w:ind w:left="720"/>
      <w:contextualSpacing/>
    </w:pPr>
  </w:style>
  <w:style w:type="paragraph" w:styleId="BalloonText">
    <w:name w:val="Balloon Text"/>
    <w:basedOn w:val="Normal"/>
    <w:link w:val="BalloonTextChar"/>
    <w:uiPriority w:val="99"/>
    <w:semiHidden/>
    <w:unhideWhenUsed/>
    <w:rsid w:val="006C4072"/>
    <w:rPr>
      <w:rFonts w:ascii="Lucida Grande" w:hAnsi="Lucida Grande"/>
      <w:sz w:val="18"/>
      <w:szCs w:val="18"/>
    </w:rPr>
  </w:style>
  <w:style w:type="character" w:customStyle="1" w:styleId="BalloonTextChar">
    <w:name w:val="Balloon Text Char"/>
    <w:basedOn w:val="DefaultParagraphFont"/>
    <w:link w:val="BalloonText"/>
    <w:uiPriority w:val="99"/>
    <w:semiHidden/>
    <w:rsid w:val="006C4072"/>
    <w:rPr>
      <w:rFonts w:ascii="Lucida Grande" w:hAnsi="Lucida Grande"/>
      <w:sz w:val="18"/>
      <w:szCs w:val="18"/>
    </w:rPr>
  </w:style>
  <w:style w:type="character" w:styleId="CommentReference">
    <w:name w:val="annotation reference"/>
    <w:basedOn w:val="DefaultParagraphFont"/>
    <w:uiPriority w:val="99"/>
    <w:semiHidden/>
    <w:unhideWhenUsed/>
    <w:rsid w:val="00BF1ECC"/>
    <w:rPr>
      <w:sz w:val="18"/>
      <w:szCs w:val="18"/>
    </w:rPr>
  </w:style>
  <w:style w:type="paragraph" w:styleId="CommentText">
    <w:name w:val="annotation text"/>
    <w:basedOn w:val="Normal"/>
    <w:link w:val="CommentTextChar"/>
    <w:uiPriority w:val="99"/>
    <w:semiHidden/>
    <w:unhideWhenUsed/>
    <w:rsid w:val="00BF1ECC"/>
    <w:rPr>
      <w:szCs w:val="24"/>
    </w:rPr>
  </w:style>
  <w:style w:type="character" w:customStyle="1" w:styleId="CommentTextChar">
    <w:name w:val="Comment Text Char"/>
    <w:basedOn w:val="DefaultParagraphFont"/>
    <w:link w:val="CommentText"/>
    <w:uiPriority w:val="99"/>
    <w:semiHidden/>
    <w:rsid w:val="00BF1ECC"/>
    <w:rPr>
      <w:rFonts w:ascii="Helvetica Neue" w:hAnsi="Helvetica Neue"/>
      <w:sz w:val="24"/>
      <w:szCs w:val="24"/>
    </w:rPr>
  </w:style>
  <w:style w:type="paragraph" w:styleId="CommentSubject">
    <w:name w:val="annotation subject"/>
    <w:basedOn w:val="CommentText"/>
    <w:next w:val="CommentText"/>
    <w:link w:val="CommentSubjectChar"/>
    <w:uiPriority w:val="99"/>
    <w:semiHidden/>
    <w:unhideWhenUsed/>
    <w:rsid w:val="00BF1ECC"/>
    <w:rPr>
      <w:b/>
      <w:bCs/>
      <w:sz w:val="20"/>
      <w:szCs w:val="20"/>
    </w:rPr>
  </w:style>
  <w:style w:type="character" w:customStyle="1" w:styleId="CommentSubjectChar">
    <w:name w:val="Comment Subject Char"/>
    <w:basedOn w:val="CommentTextChar"/>
    <w:link w:val="CommentSubject"/>
    <w:uiPriority w:val="99"/>
    <w:semiHidden/>
    <w:rsid w:val="00BF1ECC"/>
    <w:rPr>
      <w:rFonts w:ascii="Helvetica Neue" w:hAnsi="Helvetica Neue"/>
      <w:b/>
      <w:bCs/>
      <w:sz w:val="24"/>
      <w:szCs w:val="24"/>
    </w:rPr>
  </w:style>
  <w:style w:type="character" w:customStyle="1" w:styleId="Heading3Char">
    <w:name w:val="Heading 3 Char"/>
    <w:aliases w:val="h3 Char"/>
    <w:basedOn w:val="DefaultParagraphFont"/>
    <w:link w:val="Heading3"/>
    <w:rsid w:val="00EF7859"/>
    <w:rPr>
      <w:rFonts w:ascii="Helvetica Neue" w:hAnsi="Helvetica Neue"/>
      <w:b/>
      <w:sz w:val="44"/>
    </w:rPr>
  </w:style>
  <w:style w:type="paragraph" w:styleId="NormalWeb">
    <w:name w:val="Normal (Web)"/>
    <w:basedOn w:val="Normal"/>
    <w:uiPriority w:val="99"/>
    <w:semiHidden/>
    <w:unhideWhenUsed/>
    <w:rsid w:val="00EF7859"/>
    <w:pPr>
      <w:spacing w:before="100" w:beforeAutospacing="1" w:after="100" w:afterAutospacing="1"/>
    </w:pPr>
    <w:rPr>
      <w:rFonts w:ascii="Times" w:eastAsiaTheme="minorEastAsia" w:hAnsi="Times"/>
      <w:sz w:val="20"/>
    </w:rPr>
  </w:style>
  <w:style w:type="character" w:customStyle="1" w:styleId="FooterChar">
    <w:name w:val="Footer Char"/>
    <w:basedOn w:val="DefaultParagraphFont"/>
    <w:link w:val="Footer"/>
    <w:rsid w:val="00CE5E54"/>
    <w:rPr>
      <w:rFonts w:ascii="Helvetica Neue" w:hAnsi="Helvetica Neue"/>
      <w:sz w:val="24"/>
    </w:rPr>
  </w:style>
  <w:style w:type="character" w:styleId="PageNumber">
    <w:name w:val="page number"/>
    <w:basedOn w:val="DefaultParagraphFont"/>
    <w:uiPriority w:val="99"/>
    <w:semiHidden/>
    <w:unhideWhenUsed/>
    <w:rsid w:val="00CE5E54"/>
  </w:style>
  <w:style w:type="character" w:styleId="FollowedHyperlink">
    <w:name w:val="FollowedHyperlink"/>
    <w:basedOn w:val="DefaultParagraphFont"/>
    <w:uiPriority w:val="99"/>
    <w:semiHidden/>
    <w:unhideWhenUsed/>
    <w:rsid w:val="007B16F1"/>
    <w:rPr>
      <w:color w:val="800080" w:themeColor="followedHyperlink"/>
      <w:u w:val="single"/>
    </w:rPr>
  </w:style>
  <w:style w:type="character" w:customStyle="1" w:styleId="apple-converted-space">
    <w:name w:val="apple-converted-space"/>
    <w:basedOn w:val="DefaultParagraphFont"/>
    <w:rsid w:val="003930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238474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srl.noaa.gov/gmd/ccgg/trends/history.html"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youtu.be/oHzADl-XID8"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youtu.be/3jOAlC2dVtA" TargetMode="External"/><Relationship Id="rId14" Type="http://schemas.openxmlformats.org/officeDocument/2006/relationships/image" Target="media/image4.emf"/></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E8DF0E-343B-4140-8AAD-6AD26B05EC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1735</Words>
  <Characters>9896</Characters>
  <Application>Microsoft Office Word</Application>
  <DocSecurity>0</DocSecurity>
  <Lines>82</Lines>
  <Paragraphs>23</Paragraphs>
  <ScaleCrop>false</ScaleCrop>
  <Company>MSU</Company>
  <LinksUpToDate>false</LinksUpToDate>
  <CharactersWithSpaces>11608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Tompkins, Elizabeth</cp:lastModifiedBy>
  <cp:revision>3</cp:revision>
  <dcterms:created xsi:type="dcterms:W3CDTF">2018-12-28T16:25:00Z</dcterms:created>
  <dcterms:modified xsi:type="dcterms:W3CDTF">2020-01-12T16:35:00Z</dcterms:modified>
</cp:coreProperties>
</file>